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6F87" w14:textId="77777777" w:rsidR="00080D1C" w:rsidRDefault="00080D1C" w:rsidP="00080D1C">
      <w:pPr>
        <w:pStyle w:val="Nadpis1"/>
      </w:pPr>
    </w:p>
    <w:p w14:paraId="292862CA" w14:textId="77777777" w:rsidR="00080D1C" w:rsidRDefault="00080D1C" w:rsidP="00080D1C">
      <w:pPr>
        <w:pStyle w:val="Nadpis1"/>
      </w:pPr>
    </w:p>
    <w:p w14:paraId="0D62A392" w14:textId="77777777" w:rsidR="00080D1C" w:rsidRDefault="00080D1C" w:rsidP="00080D1C">
      <w:pPr>
        <w:pStyle w:val="Nadpis1"/>
      </w:pPr>
      <w:r>
        <w:t>Akce :</w:t>
      </w:r>
      <w:r>
        <w:rPr>
          <w:b w:val="0"/>
          <w:bCs w:val="0"/>
        </w:rPr>
        <w:t xml:space="preserve">   </w:t>
      </w:r>
      <w:r>
        <w:rPr>
          <w:b w:val="0"/>
          <w:bCs w:val="0"/>
        </w:rPr>
        <w:tab/>
      </w:r>
      <w:r>
        <w:t xml:space="preserve"> </w:t>
      </w:r>
      <w:r w:rsidR="00D71A0F">
        <w:t xml:space="preserve"> Ozvučení tělocvična </w:t>
      </w:r>
      <w:proofErr w:type="spellStart"/>
      <w:r w:rsidR="00D71A0F">
        <w:t>Drahotuše</w:t>
      </w:r>
      <w:proofErr w:type="spellEnd"/>
      <w:r>
        <w:t xml:space="preserve">                                    </w:t>
      </w:r>
    </w:p>
    <w:p w14:paraId="1C29D6C2" w14:textId="77777777" w:rsidR="00080D1C" w:rsidRDefault="00080D1C" w:rsidP="00080D1C"/>
    <w:p w14:paraId="0C20853B" w14:textId="77777777" w:rsidR="00080D1C" w:rsidRDefault="00080D1C" w:rsidP="00080D1C"/>
    <w:p w14:paraId="56A3D71D" w14:textId="77777777" w:rsidR="00080D1C" w:rsidRDefault="00080D1C" w:rsidP="00080D1C">
      <w:pPr>
        <w:rPr>
          <w:b/>
          <w:bCs/>
        </w:rPr>
      </w:pPr>
      <w:r>
        <w:t xml:space="preserve">Zhotovitel </w:t>
      </w:r>
      <w:r>
        <w:rPr>
          <w:b/>
          <w:bCs/>
        </w:rPr>
        <w:t>:        Hudební nástroje &amp; ozvučovací technika</w:t>
      </w:r>
    </w:p>
    <w:p w14:paraId="66805397" w14:textId="77777777" w:rsidR="00080D1C" w:rsidRDefault="00080D1C" w:rsidP="00080D1C">
      <w:pPr>
        <w:rPr>
          <w:b/>
          <w:bCs/>
        </w:rPr>
      </w:pPr>
      <w:r>
        <w:rPr>
          <w:b/>
          <w:bCs/>
        </w:rPr>
        <w:t xml:space="preserve">                                          Libor  </w:t>
      </w:r>
      <w:proofErr w:type="spellStart"/>
      <w:r>
        <w:rPr>
          <w:b/>
          <w:bCs/>
        </w:rPr>
        <w:t>Trucálek</w:t>
      </w:r>
      <w:proofErr w:type="spellEnd"/>
    </w:p>
    <w:p w14:paraId="6413C2D0" w14:textId="77777777" w:rsidR="00080D1C" w:rsidRDefault="00080D1C" w:rsidP="00080D1C">
      <w:pPr>
        <w:rPr>
          <w:b/>
          <w:bCs/>
        </w:rPr>
      </w:pPr>
      <w:r>
        <w:rPr>
          <w:b/>
          <w:bCs/>
        </w:rPr>
        <w:t xml:space="preserve">                                </w:t>
      </w:r>
      <w:proofErr w:type="spellStart"/>
      <w:r>
        <w:rPr>
          <w:b/>
          <w:bCs/>
        </w:rPr>
        <w:t>Nám.Svobody</w:t>
      </w:r>
      <w:proofErr w:type="spellEnd"/>
      <w:r>
        <w:rPr>
          <w:b/>
          <w:bCs/>
        </w:rPr>
        <w:t xml:space="preserve">  1030/ 21 , 750 02 Přerov  </w:t>
      </w:r>
    </w:p>
    <w:p w14:paraId="6525822C" w14:textId="77777777" w:rsidR="00080D1C" w:rsidRDefault="00080D1C" w:rsidP="00080D1C">
      <w:pPr>
        <w:rPr>
          <w:b/>
          <w:bCs/>
        </w:rPr>
      </w:pPr>
    </w:p>
    <w:p w14:paraId="6AFFBF4D" w14:textId="77777777" w:rsidR="00080D1C" w:rsidRDefault="00080D1C" w:rsidP="00080D1C">
      <w:r>
        <w:t xml:space="preserve">                           IČO : 63035391</w:t>
      </w:r>
    </w:p>
    <w:p w14:paraId="705AEDB2" w14:textId="77777777" w:rsidR="00080D1C" w:rsidRDefault="00080D1C" w:rsidP="00080D1C">
      <w:r>
        <w:t xml:space="preserve">                           DIČ: CZ6509131409</w:t>
      </w:r>
    </w:p>
    <w:p w14:paraId="6B5DC843" w14:textId="77777777" w:rsidR="00577C08" w:rsidRDefault="00577C08" w:rsidP="0008767E">
      <w:pPr>
        <w:rPr>
          <w:sz w:val="32"/>
          <w:szCs w:val="32"/>
          <w:u w:val="single"/>
        </w:rPr>
      </w:pPr>
    </w:p>
    <w:p w14:paraId="07D8A343" w14:textId="77777777" w:rsidR="00F9231D" w:rsidRDefault="00F9231D" w:rsidP="0008767E">
      <w:pPr>
        <w:rPr>
          <w:sz w:val="32"/>
          <w:szCs w:val="32"/>
          <w:u w:val="single"/>
        </w:rPr>
      </w:pPr>
    </w:p>
    <w:p w14:paraId="1CFBEAA1" w14:textId="77777777" w:rsidR="00F9231D" w:rsidRDefault="00F9231D" w:rsidP="00F9231D">
      <w:pPr>
        <w:pStyle w:val="Odstavecseseznamem"/>
        <w:numPr>
          <w:ilvl w:val="0"/>
          <w:numId w:val="29"/>
        </w:numPr>
      </w:pPr>
      <w:r>
        <w:t xml:space="preserve">Pasivní repro </w:t>
      </w:r>
      <w:proofErr w:type="spellStart"/>
      <w:r>
        <w:t>W</w:t>
      </w:r>
      <w:r w:rsidR="006A729E">
        <w:t>harfedale</w:t>
      </w:r>
      <w:proofErr w:type="spellEnd"/>
      <w:r w:rsidR="00D71A0F">
        <w:t xml:space="preserve"> 250W (6</w:t>
      </w:r>
      <w:r w:rsidR="006A729E">
        <w:t>ks)</w:t>
      </w:r>
      <w:r w:rsidR="006A729E">
        <w:tab/>
      </w:r>
      <w:r w:rsidR="006A729E">
        <w:tab/>
      </w:r>
      <w:r w:rsidR="006A729E">
        <w:tab/>
      </w:r>
      <w:r w:rsidR="006A729E">
        <w:tab/>
      </w:r>
    </w:p>
    <w:p w14:paraId="0764D931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Typ</w:t>
      </w:r>
    </w:p>
    <w:p w14:paraId="42ECD0D7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12" 2pásmová pasivní</w:t>
      </w:r>
    </w:p>
    <w:p w14:paraId="1214B01C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Výkonnost RMS/</w:t>
      </w:r>
      <w:proofErr w:type="spellStart"/>
      <w:r w:rsidRPr="006A729E">
        <w:rPr>
          <w:rFonts w:ascii="Segoe UI" w:hAnsi="Segoe UI" w:cs="Segoe UI"/>
          <w:color w:val="414042"/>
          <w:sz w:val="20"/>
          <w:szCs w:val="20"/>
        </w:rPr>
        <w:t>Prog</w:t>
      </w:r>
      <w:proofErr w:type="spellEnd"/>
      <w:r w:rsidRPr="006A729E">
        <w:rPr>
          <w:rFonts w:ascii="Segoe UI" w:hAnsi="Segoe UI" w:cs="Segoe UI"/>
          <w:color w:val="414042"/>
          <w:sz w:val="20"/>
          <w:szCs w:val="20"/>
        </w:rPr>
        <w:t>./Špička</w:t>
      </w:r>
    </w:p>
    <w:p w14:paraId="3EB4DA25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250/500/1000 W</w:t>
      </w:r>
    </w:p>
    <w:p w14:paraId="3B218B38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Frekvenční odezva</w:t>
      </w:r>
    </w:p>
    <w:p w14:paraId="10E6ABA7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55 Hz-20 kHz (+/-3 dB)</w:t>
      </w:r>
    </w:p>
    <w:p w14:paraId="7C53E401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Basový reproduktor</w:t>
      </w:r>
    </w:p>
    <w:p w14:paraId="395EFF5D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12"</w:t>
      </w:r>
    </w:p>
    <w:p w14:paraId="0C775626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Max. výstup / 1 m</w:t>
      </w:r>
    </w:p>
    <w:p w14:paraId="5930AE98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128 dB</w:t>
      </w:r>
    </w:p>
    <w:p w14:paraId="3BA6DF4D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proofErr w:type="spellStart"/>
      <w:r w:rsidRPr="006A729E">
        <w:rPr>
          <w:rFonts w:ascii="Segoe UI" w:hAnsi="Segoe UI" w:cs="Segoe UI"/>
          <w:color w:val="414042"/>
          <w:sz w:val="20"/>
          <w:szCs w:val="20"/>
        </w:rPr>
        <w:t>Vysokotónový</w:t>
      </w:r>
      <w:proofErr w:type="spellEnd"/>
      <w:r w:rsidRPr="006A729E">
        <w:rPr>
          <w:rFonts w:ascii="Segoe UI" w:hAnsi="Segoe UI" w:cs="Segoe UI"/>
          <w:color w:val="414042"/>
          <w:sz w:val="20"/>
          <w:szCs w:val="20"/>
        </w:rPr>
        <w:t xml:space="preserve"> reproduktor</w:t>
      </w:r>
    </w:p>
    <w:p w14:paraId="0BD15DE6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Tlakový, titanová membrána</w:t>
      </w:r>
    </w:p>
    <w:p w14:paraId="7A0BFA9F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Impedance</w:t>
      </w:r>
    </w:p>
    <w:p w14:paraId="389A9D33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8 Ω</w:t>
      </w:r>
    </w:p>
    <w:p w14:paraId="1E8D75B0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Citlivost (1 W/1 m)</w:t>
      </w:r>
    </w:p>
    <w:p w14:paraId="33E89158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98 dB</w:t>
      </w:r>
    </w:p>
    <w:p w14:paraId="7C1C9D7B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Dělící frekvence / filtr</w:t>
      </w:r>
    </w:p>
    <w:p w14:paraId="70D26095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 xml:space="preserve">2.4 kHz / </w:t>
      </w:r>
      <w:proofErr w:type="spellStart"/>
      <w:r w:rsidRPr="006A729E">
        <w:rPr>
          <w:rFonts w:ascii="Segoe UI" w:hAnsi="Segoe UI" w:cs="Segoe UI"/>
          <w:color w:val="414042"/>
          <w:sz w:val="20"/>
          <w:szCs w:val="20"/>
        </w:rPr>
        <w:t>Linkwitz-Riley</w:t>
      </w:r>
      <w:proofErr w:type="spellEnd"/>
    </w:p>
    <w:p w14:paraId="51D0195B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Rozměry (V x Š x H)</w:t>
      </w:r>
    </w:p>
    <w:p w14:paraId="3769A12F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556 x 384 x 312 mm</w:t>
      </w:r>
    </w:p>
    <w:p w14:paraId="6A595BD7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Hmotnost</w:t>
      </w:r>
    </w:p>
    <w:p w14:paraId="01254A29" w14:textId="77777777" w:rsidR="006A729E" w:rsidRPr="006A729E" w:rsidRDefault="006A729E" w:rsidP="006A729E">
      <w:pPr>
        <w:pStyle w:val="Odstavecseseznamem"/>
        <w:numPr>
          <w:ilvl w:val="0"/>
          <w:numId w:val="29"/>
        </w:numPr>
        <w:pBdr>
          <w:bottom w:val="single" w:sz="12" w:space="0" w:color="FFFFFF"/>
        </w:pBdr>
        <w:shd w:val="clear" w:color="auto" w:fill="F7F8F6"/>
        <w:rPr>
          <w:rFonts w:ascii="Segoe UI" w:hAnsi="Segoe UI" w:cs="Segoe UI"/>
          <w:color w:val="414042"/>
          <w:sz w:val="20"/>
          <w:szCs w:val="20"/>
        </w:rPr>
      </w:pPr>
      <w:r w:rsidRPr="006A729E">
        <w:rPr>
          <w:rFonts w:ascii="Segoe UI" w:hAnsi="Segoe UI" w:cs="Segoe UI"/>
          <w:color w:val="414042"/>
          <w:sz w:val="20"/>
          <w:szCs w:val="20"/>
        </w:rPr>
        <w:t>12 kg</w:t>
      </w:r>
    </w:p>
    <w:p w14:paraId="0E9AAE76" w14:textId="77777777" w:rsidR="006A729E" w:rsidRDefault="006A729E" w:rsidP="006A729E">
      <w:pPr>
        <w:pStyle w:val="Odstavecseseznamem"/>
      </w:pPr>
      <w:r>
        <w:rPr>
          <w:noProof/>
        </w:rPr>
        <w:lastRenderedPageBreak/>
        <w:drawing>
          <wp:inline distT="0" distB="0" distL="0" distR="0" wp14:anchorId="3E2B5263" wp14:editId="1F046EDE">
            <wp:extent cx="5759450" cy="2879725"/>
            <wp:effectExtent l="19050" t="0" r="0" b="0"/>
            <wp:docPr id="1" name="obrázek 1" descr="Pasivní reprosoustavy Wharfedale Pro TITAN 8 PASS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ivní reprosoustavy Wharfedale Pro TITAN 8 PASSIV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2394BF" w14:textId="77777777" w:rsidR="006A729E" w:rsidRDefault="006A729E" w:rsidP="006A729E">
      <w:pPr>
        <w:pStyle w:val="Odstavecseseznamem"/>
      </w:pPr>
    </w:p>
    <w:p w14:paraId="730E4B59" w14:textId="77777777" w:rsidR="006A729E" w:rsidRDefault="006A729E" w:rsidP="006A729E">
      <w:pPr>
        <w:pStyle w:val="Odstavecseseznamem"/>
      </w:pPr>
    </w:p>
    <w:p w14:paraId="066D8355" w14:textId="77777777" w:rsidR="006A729E" w:rsidRDefault="006A729E" w:rsidP="006A729E">
      <w:pPr>
        <w:pStyle w:val="Odstavecseseznamem"/>
      </w:pPr>
    </w:p>
    <w:p w14:paraId="5AA59702" w14:textId="280EA0D8" w:rsidR="006A729E" w:rsidRPr="00E50A03" w:rsidRDefault="006A729E" w:rsidP="006A729E">
      <w:pPr>
        <w:pStyle w:val="Odstavecseseznamem"/>
        <w:rPr>
          <w:b/>
          <w:bCs/>
        </w:rPr>
      </w:pPr>
      <w:r>
        <w:t xml:space="preserve">                                                           </w:t>
      </w:r>
      <w:r w:rsidR="002E6B81">
        <w:t xml:space="preserve">                     </w:t>
      </w:r>
      <w:r w:rsidR="00E50A03" w:rsidRPr="00E50A03">
        <w:rPr>
          <w:b/>
          <w:bCs/>
        </w:rPr>
        <w:t xml:space="preserve">1)Pasivní </w:t>
      </w:r>
      <w:proofErr w:type="spellStart"/>
      <w:r w:rsidR="00E50A03" w:rsidRPr="00E50A03">
        <w:rPr>
          <w:b/>
          <w:bCs/>
        </w:rPr>
        <w:t>reproWharfedale</w:t>
      </w:r>
      <w:proofErr w:type="spellEnd"/>
      <w:r w:rsidR="00E50A03" w:rsidRPr="00E50A03">
        <w:rPr>
          <w:b/>
          <w:bCs/>
        </w:rPr>
        <w:t xml:space="preserve"> 250W</w:t>
      </w:r>
    </w:p>
    <w:p w14:paraId="1D9F0E02" w14:textId="77777777" w:rsidR="006A729E" w:rsidRDefault="006A729E" w:rsidP="006A729E">
      <w:pPr>
        <w:pStyle w:val="Odstavecseseznamem"/>
      </w:pPr>
    </w:p>
    <w:p w14:paraId="79E913E0" w14:textId="77777777" w:rsidR="006A729E" w:rsidRDefault="006A729E" w:rsidP="006A729E">
      <w:pPr>
        <w:pStyle w:val="Odstavecseseznamem"/>
      </w:pPr>
    </w:p>
    <w:p w14:paraId="7DAC7E91" w14:textId="77777777" w:rsidR="006A729E" w:rsidRDefault="006A729E" w:rsidP="006A729E">
      <w:pPr>
        <w:pStyle w:val="Odstavecseseznamem"/>
      </w:pPr>
    </w:p>
    <w:p w14:paraId="5D808D2A" w14:textId="77777777" w:rsidR="006A729E" w:rsidRDefault="006A729E" w:rsidP="006A729E">
      <w:pPr>
        <w:pStyle w:val="Odstavecseseznamem"/>
      </w:pPr>
    </w:p>
    <w:p w14:paraId="27B47447" w14:textId="77777777" w:rsidR="006A729E" w:rsidRPr="00E50A03" w:rsidRDefault="00F9231D" w:rsidP="006A729E">
      <w:pPr>
        <w:pStyle w:val="Odstavecseseznamem"/>
        <w:numPr>
          <w:ilvl w:val="0"/>
          <w:numId w:val="30"/>
        </w:numPr>
        <w:rPr>
          <w:b/>
          <w:bCs/>
        </w:rPr>
      </w:pPr>
      <w:r w:rsidRPr="00E50A03">
        <w:rPr>
          <w:b/>
          <w:bCs/>
        </w:rPr>
        <w:t xml:space="preserve">Upevňovací konzoly na </w:t>
      </w:r>
      <w:r w:rsidR="002A5732" w:rsidRPr="00E50A03">
        <w:rPr>
          <w:b/>
          <w:bCs/>
        </w:rPr>
        <w:t>stěnu (repro, 6</w:t>
      </w:r>
      <w:r w:rsidRPr="00E50A03">
        <w:rPr>
          <w:b/>
          <w:bCs/>
        </w:rPr>
        <w:t>ks)</w:t>
      </w:r>
      <w:r w:rsidRPr="00E50A03">
        <w:rPr>
          <w:b/>
          <w:bCs/>
        </w:rPr>
        <w:tab/>
      </w:r>
    </w:p>
    <w:p w14:paraId="50DD9079" w14:textId="543D47F9" w:rsidR="00F9231D" w:rsidRDefault="006A729E" w:rsidP="006A729E">
      <w:pPr>
        <w:pStyle w:val="Odstavecseseznamem"/>
        <w:rPr>
          <w:b/>
        </w:rPr>
      </w:pPr>
      <w:r>
        <w:rPr>
          <w:noProof/>
        </w:rPr>
        <w:drawing>
          <wp:inline distT="0" distB="0" distL="0" distR="0" wp14:anchorId="081DF865" wp14:editId="00CEE195">
            <wp:extent cx="3048000" cy="1619250"/>
            <wp:effectExtent l="19050" t="0" r="0" b="0"/>
            <wp:docPr id="4" name="obrázek 4" descr="Omnitronic nástěnný držák XY pro repro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mnitronic nástěnný držák XY pro reprobox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</w:p>
    <w:p w14:paraId="5EFC5323" w14:textId="77777777" w:rsidR="003919D3" w:rsidRDefault="003919D3" w:rsidP="006A729E">
      <w:pPr>
        <w:pStyle w:val="Odstavecseseznamem"/>
        <w:rPr>
          <w:b/>
        </w:rPr>
      </w:pPr>
    </w:p>
    <w:p w14:paraId="110E561C" w14:textId="77777777" w:rsidR="00563CF7" w:rsidRPr="002A5732" w:rsidRDefault="00563CF7" w:rsidP="002A5732">
      <w:pPr>
        <w:rPr>
          <w:b/>
        </w:rPr>
      </w:pPr>
      <w:r w:rsidRPr="002A5732">
        <w:rPr>
          <w:b/>
        </w:rPr>
        <w:tab/>
      </w:r>
    </w:p>
    <w:p w14:paraId="6E0A3554" w14:textId="77777777" w:rsidR="006A729E" w:rsidRDefault="006A729E" w:rsidP="006A729E">
      <w:pPr>
        <w:pStyle w:val="Odstavecseseznamem"/>
      </w:pPr>
    </w:p>
    <w:p w14:paraId="18ACCA75" w14:textId="77777777" w:rsidR="00F9231D" w:rsidRDefault="00F9231D" w:rsidP="009E44AB">
      <w:pPr>
        <w:pStyle w:val="Odstavecseseznamem"/>
      </w:pPr>
    </w:p>
    <w:p w14:paraId="37DFB68F" w14:textId="77777777" w:rsidR="00BD63BD" w:rsidRDefault="00BD63BD" w:rsidP="006A729E">
      <w:pPr>
        <w:pStyle w:val="Odstavecseseznamem"/>
        <w:numPr>
          <w:ilvl w:val="0"/>
          <w:numId w:val="30"/>
        </w:numPr>
      </w:pPr>
      <w:r>
        <w:t>Mix.pult</w:t>
      </w:r>
      <w:r w:rsidR="00C4656C">
        <w:t xml:space="preserve"> (analog) </w:t>
      </w:r>
      <w:r w:rsidR="00C4656C">
        <w:tab/>
      </w:r>
      <w:r w:rsidR="00C4656C">
        <w:tab/>
      </w:r>
      <w:r w:rsidR="00C4656C">
        <w:tab/>
      </w:r>
      <w:r w:rsidR="00C4656C">
        <w:tab/>
      </w:r>
      <w:r w:rsidR="00C4656C">
        <w:tab/>
      </w:r>
      <w:r w:rsidR="00C4656C">
        <w:tab/>
      </w:r>
    </w:p>
    <w:p w14:paraId="1C6B4D70" w14:textId="77777777" w:rsidR="002E548A" w:rsidRDefault="002E548A" w:rsidP="00C4656C">
      <w:pPr>
        <w:pStyle w:val="Odstavecseseznamem"/>
        <w:shd w:val="clear" w:color="auto" w:fill="FFFFFF"/>
        <w:spacing w:after="150"/>
        <w:outlineLvl w:val="1"/>
        <w:rPr>
          <w:rFonts w:ascii="Arial" w:hAnsi="Arial" w:cs="Arial"/>
          <w:b/>
          <w:bCs/>
          <w:color w:val="333333"/>
          <w:sz w:val="28"/>
          <w:szCs w:val="28"/>
        </w:rPr>
      </w:pPr>
    </w:p>
    <w:p w14:paraId="5B869216" w14:textId="77777777" w:rsidR="002E548A" w:rsidRPr="002E548A" w:rsidRDefault="002E548A" w:rsidP="002E548A">
      <w:pPr>
        <w:shd w:val="clear" w:color="auto" w:fill="FFFFFF"/>
        <w:spacing w:after="100" w:afterAutospacing="1"/>
        <w:outlineLvl w:val="1"/>
        <w:rPr>
          <w:rFonts w:ascii="Arial" w:hAnsi="Arial" w:cs="Arial"/>
          <w:color w:val="3A3D42"/>
          <w:sz w:val="36"/>
          <w:szCs w:val="36"/>
        </w:rPr>
      </w:pPr>
      <w:proofErr w:type="spellStart"/>
      <w:r w:rsidRPr="002E548A">
        <w:rPr>
          <w:rFonts w:ascii="Arial" w:hAnsi="Arial" w:cs="Arial"/>
          <w:color w:val="3A3D42"/>
          <w:sz w:val="36"/>
          <w:szCs w:val="36"/>
        </w:rPr>
        <w:t>Soundcraft</w:t>
      </w:r>
      <w:proofErr w:type="spellEnd"/>
      <w:r w:rsidRPr="002E548A">
        <w:rPr>
          <w:rFonts w:ascii="Arial" w:hAnsi="Arial" w:cs="Arial"/>
          <w:color w:val="3A3D42"/>
          <w:sz w:val="36"/>
          <w:szCs w:val="36"/>
        </w:rPr>
        <w:t xml:space="preserve"> EFX 8</w:t>
      </w:r>
    </w:p>
    <w:p w14:paraId="549F2C02" w14:textId="77777777" w:rsidR="002E548A" w:rsidRPr="002E548A" w:rsidRDefault="002E548A" w:rsidP="002E548A">
      <w:pPr>
        <w:shd w:val="clear" w:color="auto" w:fill="FFFFFF"/>
        <w:rPr>
          <w:rFonts w:ascii="Arial" w:hAnsi="Arial" w:cs="Arial"/>
          <w:color w:val="3A3D42"/>
          <w:sz w:val="21"/>
          <w:szCs w:val="21"/>
        </w:rPr>
      </w:pPr>
      <w:proofErr w:type="spellStart"/>
      <w:r w:rsidRPr="002E548A">
        <w:rPr>
          <w:rFonts w:ascii="Arial" w:hAnsi="Arial" w:cs="Arial"/>
          <w:color w:val="3A3D42"/>
          <w:sz w:val="21"/>
          <w:szCs w:val="21"/>
        </w:rPr>
        <w:t>Soundcraft</w:t>
      </w:r>
      <w:proofErr w:type="spellEnd"/>
      <w:r w:rsidRPr="002E548A">
        <w:rPr>
          <w:rFonts w:ascii="Arial" w:hAnsi="Arial" w:cs="Arial"/>
          <w:color w:val="3A3D42"/>
          <w:sz w:val="21"/>
          <w:szCs w:val="21"/>
        </w:rPr>
        <w:t xml:space="preserve"> EFX8, Mixážní pult, EFX série 12 kanálů, 8x mikrofonní vstup, 2x stereo Line vstup 3 pásmový EQ s laditelnými středy 2x </w:t>
      </w:r>
      <w:proofErr w:type="spellStart"/>
      <w:r w:rsidRPr="002E548A">
        <w:rPr>
          <w:rFonts w:ascii="Arial" w:hAnsi="Arial" w:cs="Arial"/>
          <w:color w:val="3A3D42"/>
          <w:sz w:val="21"/>
          <w:szCs w:val="21"/>
        </w:rPr>
        <w:t>Aux</w:t>
      </w:r>
      <w:proofErr w:type="spellEnd"/>
      <w:r w:rsidRPr="002E548A">
        <w:rPr>
          <w:rFonts w:ascii="Arial" w:hAnsi="Arial" w:cs="Arial"/>
          <w:color w:val="3A3D42"/>
          <w:sz w:val="21"/>
          <w:szCs w:val="21"/>
        </w:rPr>
        <w:t>, špičkové mikrofonní předzesilovače, sluchátkový výstup, DSP procesor Lexicon</w:t>
      </w:r>
    </w:p>
    <w:p w14:paraId="796836A5" w14:textId="77777777" w:rsidR="002E548A" w:rsidRDefault="002E548A" w:rsidP="002E548A">
      <w:pPr>
        <w:shd w:val="clear" w:color="auto" w:fill="FFFFFF"/>
        <w:rPr>
          <w:rFonts w:ascii="Arial" w:hAnsi="Arial" w:cs="Arial"/>
          <w:color w:val="3A3D42"/>
          <w:sz w:val="21"/>
          <w:szCs w:val="21"/>
        </w:rPr>
      </w:pPr>
      <w:r w:rsidRPr="002E548A">
        <w:rPr>
          <w:rFonts w:ascii="Arial" w:hAnsi="Arial" w:cs="Arial"/>
          <w:color w:val="3A3D42"/>
          <w:sz w:val="21"/>
          <w:szCs w:val="21"/>
        </w:rPr>
        <w:t>Nové mixážní pulty série EFX spojují typickou „</w:t>
      </w:r>
      <w:proofErr w:type="spellStart"/>
      <w:r w:rsidRPr="002E548A">
        <w:rPr>
          <w:rFonts w:ascii="Arial" w:hAnsi="Arial" w:cs="Arial"/>
          <w:color w:val="3A3D42"/>
          <w:sz w:val="21"/>
          <w:szCs w:val="21"/>
        </w:rPr>
        <w:t>Soundcraft</w:t>
      </w:r>
      <w:proofErr w:type="spellEnd"/>
      <w:r w:rsidRPr="002E548A">
        <w:rPr>
          <w:rFonts w:ascii="Arial" w:hAnsi="Arial" w:cs="Arial"/>
          <w:color w:val="3A3D42"/>
          <w:sz w:val="21"/>
          <w:szCs w:val="21"/>
        </w:rPr>
        <w:t>“ zvukovou kvalitu, široké možnosti, variabilitu a vynikající poměr cena/výkon do skvělé kombinace, která najde uplatnění v malých nahrávacích studiích, při živém ozvučování, vysílání a v pevných instalacích. </w:t>
      </w:r>
      <w:r w:rsidRPr="002E548A">
        <w:rPr>
          <w:rFonts w:ascii="Arial" w:hAnsi="Arial" w:cs="Arial"/>
          <w:color w:val="3A3D42"/>
          <w:sz w:val="21"/>
          <w:szCs w:val="21"/>
        </w:rPr>
        <w:br/>
      </w:r>
      <w:r w:rsidRPr="002E548A">
        <w:rPr>
          <w:rFonts w:ascii="Arial" w:hAnsi="Arial" w:cs="Arial"/>
          <w:color w:val="3A3D42"/>
          <w:sz w:val="21"/>
          <w:szCs w:val="21"/>
        </w:rPr>
        <w:br/>
      </w:r>
      <w:r w:rsidRPr="002E548A">
        <w:rPr>
          <w:rFonts w:ascii="Arial" w:hAnsi="Arial" w:cs="Arial"/>
          <w:b/>
          <w:bCs/>
          <w:color w:val="3A3D42"/>
          <w:sz w:val="21"/>
        </w:rPr>
        <w:lastRenderedPageBreak/>
        <w:t>Vstupy a výstupy</w:t>
      </w:r>
      <w:r w:rsidRPr="002E548A">
        <w:rPr>
          <w:rFonts w:ascii="Arial" w:hAnsi="Arial" w:cs="Arial"/>
          <w:color w:val="3A3D42"/>
          <w:sz w:val="21"/>
          <w:szCs w:val="21"/>
        </w:rPr>
        <w:br/>
        <w:t>Svému uživateli dávají pulty EFX možnost smíchat 8 nebo 12 mikrofonních kanálů se dvěma stereo linkovými kanály do jednoho výstupu (</w:t>
      </w:r>
      <w:proofErr w:type="spellStart"/>
      <w:r w:rsidRPr="002E548A">
        <w:rPr>
          <w:rFonts w:ascii="Arial" w:hAnsi="Arial" w:cs="Arial"/>
          <w:color w:val="3A3D42"/>
          <w:sz w:val="21"/>
          <w:szCs w:val="21"/>
        </w:rPr>
        <w:t>Main</w:t>
      </w:r>
      <w:proofErr w:type="spellEnd"/>
      <w:r w:rsidRPr="002E548A">
        <w:rPr>
          <w:rFonts w:ascii="Arial" w:hAnsi="Arial" w:cs="Arial"/>
          <w:color w:val="3A3D42"/>
          <w:sz w:val="21"/>
          <w:szCs w:val="21"/>
        </w:rPr>
        <w:t xml:space="preserve"> ). Na hlavní stereo výstup je navázán také výstup mono, který je tvořen sumou ze stereo signálu L/R. Dále je pult vybaven dvěma výstupy </w:t>
      </w:r>
      <w:proofErr w:type="spellStart"/>
      <w:r w:rsidRPr="002E548A">
        <w:rPr>
          <w:rFonts w:ascii="Arial" w:hAnsi="Arial" w:cs="Arial"/>
          <w:color w:val="3A3D42"/>
          <w:sz w:val="21"/>
          <w:szCs w:val="21"/>
        </w:rPr>
        <w:t>Aux</w:t>
      </w:r>
      <w:proofErr w:type="spellEnd"/>
      <w:r w:rsidRPr="002E548A">
        <w:rPr>
          <w:rFonts w:ascii="Arial" w:hAnsi="Arial" w:cs="Arial"/>
          <w:color w:val="3A3D42"/>
          <w:sz w:val="21"/>
          <w:szCs w:val="21"/>
        </w:rPr>
        <w:t xml:space="preserve"> </w:t>
      </w:r>
      <w:proofErr w:type="spellStart"/>
      <w:r w:rsidRPr="002E548A">
        <w:rPr>
          <w:rFonts w:ascii="Arial" w:hAnsi="Arial" w:cs="Arial"/>
          <w:color w:val="3A3D42"/>
          <w:sz w:val="21"/>
          <w:szCs w:val="21"/>
        </w:rPr>
        <w:t>send</w:t>
      </w:r>
      <w:proofErr w:type="spellEnd"/>
      <w:r w:rsidRPr="002E548A">
        <w:rPr>
          <w:rFonts w:ascii="Arial" w:hAnsi="Arial" w:cs="Arial"/>
          <w:color w:val="3A3D42"/>
          <w:sz w:val="21"/>
          <w:szCs w:val="21"/>
        </w:rPr>
        <w:t xml:space="preserve">, z nichž jeden je fixně přiřazen vnitřnímu DSP procesoru Lexicon a druhý je možno přepínat </w:t>
      </w:r>
      <w:proofErr w:type="spellStart"/>
      <w:r w:rsidRPr="002E548A">
        <w:rPr>
          <w:rFonts w:ascii="Arial" w:hAnsi="Arial" w:cs="Arial"/>
          <w:color w:val="3A3D42"/>
          <w:sz w:val="21"/>
          <w:szCs w:val="21"/>
        </w:rPr>
        <w:t>Pre</w:t>
      </w:r>
      <w:proofErr w:type="spellEnd"/>
      <w:r w:rsidRPr="002E548A">
        <w:rPr>
          <w:rFonts w:ascii="Arial" w:hAnsi="Arial" w:cs="Arial"/>
          <w:color w:val="3A3D42"/>
          <w:sz w:val="21"/>
          <w:szCs w:val="21"/>
        </w:rPr>
        <w:t>/Post. </w:t>
      </w:r>
      <w:r w:rsidRPr="002E548A">
        <w:rPr>
          <w:rFonts w:ascii="Arial" w:hAnsi="Arial" w:cs="Arial"/>
          <w:color w:val="3A3D42"/>
          <w:sz w:val="21"/>
          <w:szCs w:val="21"/>
        </w:rPr>
        <w:br/>
      </w:r>
      <w:r w:rsidRPr="002E548A">
        <w:rPr>
          <w:rFonts w:ascii="Arial" w:hAnsi="Arial" w:cs="Arial"/>
          <w:color w:val="3A3D42"/>
          <w:sz w:val="21"/>
          <w:szCs w:val="21"/>
        </w:rPr>
        <w:br/>
      </w:r>
      <w:r w:rsidRPr="002E548A">
        <w:rPr>
          <w:rFonts w:ascii="Arial" w:hAnsi="Arial" w:cs="Arial"/>
          <w:b/>
          <w:bCs/>
          <w:color w:val="3A3D42"/>
          <w:sz w:val="21"/>
        </w:rPr>
        <w:t>Mikrofonní předzesilovače GB30</w:t>
      </w:r>
      <w:r w:rsidRPr="002E548A">
        <w:rPr>
          <w:rFonts w:ascii="Arial" w:hAnsi="Arial" w:cs="Arial"/>
          <w:color w:val="3A3D42"/>
          <w:sz w:val="21"/>
          <w:szCs w:val="21"/>
        </w:rPr>
        <w:br/>
        <w:t xml:space="preserve">Mikrofonní předzesilovače jsou nejdůležitější součástí každého mixážního pultu, a také tou součástí, která nejvíce odlišuje špičkové výrobky od těch průměrných a špatných. Firma </w:t>
      </w:r>
      <w:proofErr w:type="spellStart"/>
      <w:r w:rsidRPr="002E548A">
        <w:rPr>
          <w:rFonts w:ascii="Arial" w:hAnsi="Arial" w:cs="Arial"/>
          <w:color w:val="3A3D42"/>
          <w:sz w:val="21"/>
          <w:szCs w:val="21"/>
        </w:rPr>
        <w:t>Soundcraft</w:t>
      </w:r>
      <w:proofErr w:type="spellEnd"/>
      <w:r w:rsidRPr="002E548A">
        <w:rPr>
          <w:rFonts w:ascii="Arial" w:hAnsi="Arial" w:cs="Arial"/>
          <w:color w:val="3A3D42"/>
          <w:sz w:val="21"/>
          <w:szCs w:val="21"/>
        </w:rPr>
        <w:t xml:space="preserve"> používá u všech svých malých pultů tytéž předzesilovače GB30, které jsou instalovány i na profesionálních velkoformátových mixech GB 8. Jejich vysoká </w:t>
      </w:r>
      <w:proofErr w:type="spellStart"/>
      <w:r w:rsidRPr="002E548A">
        <w:rPr>
          <w:rFonts w:ascii="Arial" w:hAnsi="Arial" w:cs="Arial"/>
          <w:color w:val="3A3D42"/>
          <w:sz w:val="21"/>
          <w:szCs w:val="21"/>
        </w:rPr>
        <w:t>přebuditelnost</w:t>
      </w:r>
      <w:proofErr w:type="spellEnd"/>
      <w:r w:rsidRPr="002E548A">
        <w:rPr>
          <w:rFonts w:ascii="Arial" w:hAnsi="Arial" w:cs="Arial"/>
          <w:color w:val="3A3D42"/>
          <w:sz w:val="21"/>
          <w:szCs w:val="21"/>
        </w:rPr>
        <w:t xml:space="preserve"> zaručí čistý a sametový zvuk i při maximálních signálových špičkách a díky konstrukci využívající pokrokové elektronické obvody neuslyšíte žádný rušivý šum ani při nejvyšší úrovni zesílení. </w:t>
      </w:r>
      <w:r w:rsidRPr="002E548A">
        <w:rPr>
          <w:rFonts w:ascii="Arial" w:hAnsi="Arial" w:cs="Arial"/>
          <w:color w:val="3A3D42"/>
          <w:sz w:val="21"/>
          <w:szCs w:val="21"/>
        </w:rPr>
        <w:br/>
        <w:t xml:space="preserve">Součástí mikrofonních předzesilovačů je i globálně vypínatelné </w:t>
      </w:r>
      <w:proofErr w:type="spellStart"/>
      <w:r w:rsidRPr="002E548A">
        <w:rPr>
          <w:rFonts w:ascii="Arial" w:hAnsi="Arial" w:cs="Arial"/>
          <w:color w:val="3A3D42"/>
          <w:sz w:val="21"/>
          <w:szCs w:val="21"/>
        </w:rPr>
        <w:t>Phantomové</w:t>
      </w:r>
      <w:proofErr w:type="spellEnd"/>
      <w:r w:rsidRPr="002E548A">
        <w:rPr>
          <w:rFonts w:ascii="Arial" w:hAnsi="Arial" w:cs="Arial"/>
          <w:color w:val="3A3D42"/>
          <w:sz w:val="21"/>
          <w:szCs w:val="21"/>
        </w:rPr>
        <w:t xml:space="preserve"> napájení 48V pro kondenzátorové mikrofony a Inzertní bod umožňující připojení externích </w:t>
      </w:r>
      <w:proofErr w:type="spellStart"/>
      <w:r w:rsidRPr="002E548A">
        <w:rPr>
          <w:rFonts w:ascii="Arial" w:hAnsi="Arial" w:cs="Arial"/>
          <w:color w:val="3A3D42"/>
          <w:sz w:val="21"/>
          <w:szCs w:val="21"/>
        </w:rPr>
        <w:t>proscesorů</w:t>
      </w:r>
      <w:proofErr w:type="spellEnd"/>
      <w:r w:rsidRPr="002E548A">
        <w:rPr>
          <w:rFonts w:ascii="Arial" w:hAnsi="Arial" w:cs="Arial"/>
          <w:color w:val="3A3D42"/>
          <w:sz w:val="21"/>
          <w:szCs w:val="21"/>
        </w:rPr>
        <w:t>. </w:t>
      </w:r>
    </w:p>
    <w:p w14:paraId="2E0543B1" w14:textId="77777777" w:rsidR="00200BCF" w:rsidRDefault="00200BCF" w:rsidP="002E548A">
      <w:pPr>
        <w:shd w:val="clear" w:color="auto" w:fill="FFFFFF"/>
        <w:rPr>
          <w:rFonts w:ascii="Arial" w:hAnsi="Arial" w:cs="Arial"/>
          <w:color w:val="3A3D42"/>
          <w:sz w:val="21"/>
          <w:szCs w:val="21"/>
        </w:rPr>
      </w:pPr>
    </w:p>
    <w:p w14:paraId="1B029892" w14:textId="77777777" w:rsidR="00200BCF" w:rsidRDefault="00200BCF" w:rsidP="002E548A">
      <w:pPr>
        <w:shd w:val="clear" w:color="auto" w:fill="FFFFFF"/>
        <w:rPr>
          <w:rFonts w:ascii="Arial" w:hAnsi="Arial" w:cs="Arial"/>
          <w:color w:val="3A3D42"/>
          <w:sz w:val="21"/>
          <w:szCs w:val="21"/>
          <w:shd w:val="clear" w:color="auto" w:fill="FFFFFF"/>
        </w:rPr>
      </w:pPr>
      <w:proofErr w:type="spellStart"/>
      <w:r>
        <w:rPr>
          <w:rStyle w:val="Siln"/>
          <w:rFonts w:ascii="Arial" w:hAnsi="Arial" w:cs="Arial"/>
          <w:color w:val="3A3D42"/>
          <w:sz w:val="21"/>
          <w:szCs w:val="21"/>
          <w:shd w:val="clear" w:color="auto" w:fill="FFFFFF"/>
        </w:rPr>
        <w:t>British</w:t>
      </w:r>
      <w:proofErr w:type="spellEnd"/>
      <w:r>
        <w:rPr>
          <w:rStyle w:val="Siln"/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3 pásmový ekvalizér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Zvuk každého mikrofonního kanálu je možno upravovat pomocí třípásmového ekvalizéru „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British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“ konstrukce, která ani při extrémním nastavení nenarušuje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soufázovost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signálu a zaručuje tak věrný a nezkreslený zvuk s vysokou dynamikou, která nechá vyniknout všechny zvukové detaily.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Ekvalizér má tři pásma, z nichž obě krajní (HF/LF) jsou laděna pevně (12 kHz/80 Hz) a používají průběh typu „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Shelf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“, zatímco střední pásmo s průběhem typu „Bell“ a parametrem Q=1,5 je možno přelaďovat v rozsahu 150 Hz – 3,5 kHz. Všechna pásma EQ mají zdvih +/- 15 dB.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Stereofonní linkové kanály nabízejí ekvalizér se zdvihem +/- 15 dB na třech pásmech, pevně laděných na 60 Hz, 720 Hz a 8 kHz. Obě krajní pásma mají průběh „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Shelf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“, středové pásmo využívá charakteristiku „Bell“.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Style w:val="Siln"/>
          <w:rFonts w:ascii="Arial" w:hAnsi="Arial" w:cs="Arial"/>
          <w:color w:val="3A3D42"/>
          <w:sz w:val="21"/>
          <w:szCs w:val="21"/>
          <w:shd w:val="clear" w:color="auto" w:fill="FFFFFF"/>
        </w:rPr>
        <w:t>DSP Procesor Lexicon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Po dobu více než 35 let je jméno Lexicon synonymem pro nejlepší DSP procesory na trhu. V současnosti více než 80%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dozvukových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efektů použitých na hudebních nahrávkách, v rádiu a ve filmech pochází z dílen firmy Lexicon. A stejný původ má i integrovaný procesor v nových mixážních pultech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Soundcraft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.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DSP jednotka využívá totožný 24-bitový </w:t>
      </w:r>
      <w:r>
        <w:rPr>
          <w:rStyle w:val="Siln"/>
          <w:rFonts w:ascii="Arial" w:hAnsi="Arial" w:cs="Arial"/>
          <w:color w:val="3A3D42"/>
          <w:sz w:val="21"/>
          <w:szCs w:val="21"/>
          <w:shd w:val="clear" w:color="auto" w:fill="FFFFFF"/>
        </w:rPr>
        <w:t>Audio DNA</w:t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chip, který je nasazen i ve vysoce uznávaných procesorech Lexicon MX500.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Zařízení nabízí celkem 32 zvukových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presetů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a dovoluje doposud nevídanou úroveň v možnostech ovládání a nastavení jednotlivých prvků. U každého zvoleného efektu je možno současně a nezávisle editovat 3 různé parametry, u efektů typu Echo –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Delay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můžete navíc synchronizovat efekt s rytmem skladby prostřednictvím tlačítka </w:t>
      </w:r>
      <w:proofErr w:type="spellStart"/>
      <w:r>
        <w:rPr>
          <w:rStyle w:val="Siln"/>
          <w:rFonts w:ascii="Arial" w:hAnsi="Arial" w:cs="Arial"/>
          <w:color w:val="3A3D42"/>
          <w:sz w:val="21"/>
          <w:szCs w:val="21"/>
          <w:shd w:val="clear" w:color="auto" w:fill="FFFFFF"/>
        </w:rPr>
        <w:t>Tap</w:t>
      </w:r>
      <w:proofErr w:type="spellEnd"/>
      <w:r>
        <w:rPr>
          <w:rStyle w:val="Siln"/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Tempo</w:t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.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Uživatelská nastavení lze ukládat do paměti a zapnutí a vypnutí efektu je možno řídit prostřednictvím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Footswitche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. </w:t>
      </w:r>
    </w:p>
    <w:p w14:paraId="4DA3E684" w14:textId="77777777" w:rsidR="00C00D72" w:rsidRDefault="00C00D72" w:rsidP="002E548A">
      <w:pPr>
        <w:shd w:val="clear" w:color="auto" w:fill="FFFFFF"/>
        <w:rPr>
          <w:rFonts w:ascii="Arial" w:hAnsi="Arial" w:cs="Arial"/>
          <w:color w:val="3A3D42"/>
          <w:sz w:val="21"/>
          <w:szCs w:val="21"/>
          <w:shd w:val="clear" w:color="auto" w:fill="FFFFFF"/>
        </w:rPr>
      </w:pPr>
    </w:p>
    <w:p w14:paraId="23CF28C0" w14:textId="77777777" w:rsidR="00C00D72" w:rsidRDefault="00C00D72" w:rsidP="002E548A">
      <w:pPr>
        <w:shd w:val="clear" w:color="auto" w:fill="FFFFFF"/>
        <w:rPr>
          <w:rFonts w:ascii="Arial" w:hAnsi="Arial" w:cs="Arial"/>
          <w:color w:val="3A3D42"/>
          <w:sz w:val="21"/>
          <w:szCs w:val="21"/>
          <w:shd w:val="clear" w:color="auto" w:fill="FFFFFF"/>
        </w:rPr>
      </w:pPr>
      <w:r>
        <w:rPr>
          <w:rStyle w:val="Siln"/>
          <w:rFonts w:ascii="Arial" w:hAnsi="Arial" w:cs="Arial"/>
          <w:color w:val="3A3D42"/>
          <w:sz w:val="21"/>
          <w:szCs w:val="21"/>
          <w:shd w:val="clear" w:color="auto" w:fill="FFFFFF"/>
        </w:rPr>
        <w:t>Efekty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Hall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4x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Plate 4x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Room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Studio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Chamber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Ambience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Arena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Gated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Reverb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Reverb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Spring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Delay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6x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Chorus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lastRenderedPageBreak/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Flanger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Phaser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Tremolo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Rotary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Speakers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Vibrato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Reverb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+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Delay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2x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Phaser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+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Delay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Rotary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+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Delay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</w:p>
    <w:p w14:paraId="5D5B1C93" w14:textId="77777777" w:rsidR="00C00D72" w:rsidRDefault="00C00D72" w:rsidP="002E548A">
      <w:pPr>
        <w:shd w:val="clear" w:color="auto" w:fill="FFFFFF"/>
        <w:rPr>
          <w:rFonts w:ascii="Arial" w:hAnsi="Arial" w:cs="Arial"/>
          <w:color w:val="3A3D42"/>
          <w:sz w:val="21"/>
          <w:szCs w:val="21"/>
          <w:shd w:val="clear" w:color="auto" w:fill="FFFFFF"/>
        </w:rPr>
      </w:pPr>
    </w:p>
    <w:p w14:paraId="0B64108B" w14:textId="77777777" w:rsidR="00C00D72" w:rsidRDefault="00FB42E3" w:rsidP="002E548A">
      <w:pPr>
        <w:shd w:val="clear" w:color="auto" w:fill="FFFFFF"/>
        <w:rPr>
          <w:rFonts w:ascii="Arial" w:hAnsi="Arial" w:cs="Arial"/>
          <w:color w:val="3A3D4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Mixážní pult – EFX série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Počet kanálů: 12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Počet mono vstupů: 8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mic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/line (XLR/TRS)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Počet stereo vstupů: 2 (TRS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Počet mikrofonních vstupů XLR: 8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Výbava mono kanálů: Insert,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Gain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, Pan,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Mute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, PFL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Výbava stereo kanálů: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Gain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, Bal,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Mute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, PFL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EQ mono kanálů: 3 pásmový s laditelnými středy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EQ stereo kanálů: 3 pásmový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Počet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Aux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: 2 (1x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Pre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/Post, 1x Post - pevně přiřazený internímu DSP)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Počet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Aux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Return: 1x stereo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Počet podskupin: -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60 mm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fadery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10 segmentový LED měřič úrovně na výstupu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Sluchátkový výstup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Konektory Hl. stereo výstupu: XLR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Konektory Hl. mono výstupu: TRS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Konektory výstupu Sub: -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Phantomové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napájení: +48 V (společné zapínání)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DSP procesor: Lexicon – vypínatelný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footswitchem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Šasi: kov + plast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Frekvenční rozsah: 20 Hz - 20 kHz (+/-1,5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dBu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)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THD: menší než 0,02% @ 1 kHz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• Šum a Brum: -127 </w:t>
      </w:r>
      <w:proofErr w:type="spellStart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dBu</w:t>
      </w:r>
      <w:proofErr w:type="spellEnd"/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Přeslech mezi kanály: -96 dB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Napájení: interní zdroj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Rozměry: 330x91x362 mm </w:t>
      </w:r>
      <w:r>
        <w:rPr>
          <w:rFonts w:ascii="Arial" w:hAnsi="Arial" w:cs="Arial"/>
          <w:color w:val="3A3D42"/>
          <w:sz w:val="21"/>
          <w:szCs w:val="21"/>
        </w:rPr>
        <w:br/>
      </w: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>• Celková hmotnost: 4,6 kg</w:t>
      </w:r>
    </w:p>
    <w:p w14:paraId="18DB4F82" w14:textId="77777777" w:rsidR="00FB42E3" w:rsidRDefault="009C3C4C" w:rsidP="002E548A">
      <w:pPr>
        <w:shd w:val="clear" w:color="auto" w:fill="FFFFFF"/>
        <w:rPr>
          <w:rFonts w:ascii="Arial" w:hAnsi="Arial" w:cs="Arial"/>
          <w:color w:val="3A3D4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3A3D42"/>
          <w:sz w:val="21"/>
          <w:szCs w:val="21"/>
          <w:shd w:val="clear" w:color="auto" w:fill="FFFFFF"/>
        </w:rPr>
        <w:t xml:space="preserve">                                   </w:t>
      </w:r>
    </w:p>
    <w:p w14:paraId="3085EBBE" w14:textId="77777777" w:rsidR="00FB42E3" w:rsidRPr="002E548A" w:rsidRDefault="003A7DFB" w:rsidP="002E548A">
      <w:pPr>
        <w:shd w:val="clear" w:color="auto" w:fill="FFFFFF"/>
        <w:rPr>
          <w:rFonts w:ascii="Arial" w:hAnsi="Arial" w:cs="Arial"/>
          <w:color w:val="3A3D42"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1BB0CF06" wp14:editId="6902CE01">
            <wp:extent cx="5759450" cy="3832037"/>
            <wp:effectExtent l="19050" t="0" r="0" b="0"/>
            <wp:docPr id="9" name="obrázek 1" descr="https://muzikercdn.com/uploads/products/119/11918/main_e5242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uzikercdn.com/uploads/products/119/11918/main_e524219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832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B1B6BC" w14:textId="77777777" w:rsidR="002E548A" w:rsidRDefault="002E548A" w:rsidP="00C4656C">
      <w:pPr>
        <w:pStyle w:val="Odstavecseseznamem"/>
        <w:shd w:val="clear" w:color="auto" w:fill="FFFFFF"/>
        <w:spacing w:after="150"/>
        <w:outlineLvl w:val="1"/>
        <w:rPr>
          <w:rFonts w:ascii="Arial" w:hAnsi="Arial" w:cs="Arial"/>
          <w:color w:val="4E4E4E"/>
          <w:shd w:val="clear" w:color="auto" w:fill="FFFFFF"/>
        </w:rPr>
      </w:pPr>
    </w:p>
    <w:p w14:paraId="68BC148C" w14:textId="77777777" w:rsidR="0038534A" w:rsidRDefault="0038534A" w:rsidP="00C4656C">
      <w:pPr>
        <w:pStyle w:val="Odstavecseseznamem"/>
        <w:shd w:val="clear" w:color="auto" w:fill="FFFFFF"/>
        <w:spacing w:after="150"/>
        <w:outlineLvl w:val="1"/>
        <w:rPr>
          <w:noProof/>
        </w:rPr>
      </w:pPr>
    </w:p>
    <w:p w14:paraId="126D3F4A" w14:textId="77777777" w:rsidR="002E548A" w:rsidRDefault="002E548A" w:rsidP="00C4656C">
      <w:pPr>
        <w:pStyle w:val="Odstavecseseznamem"/>
        <w:shd w:val="clear" w:color="auto" w:fill="FFFFFF"/>
        <w:spacing w:after="150"/>
        <w:outlineLvl w:val="1"/>
        <w:rPr>
          <w:noProof/>
        </w:rPr>
      </w:pPr>
    </w:p>
    <w:p w14:paraId="0421BA1A" w14:textId="145F8BA7" w:rsidR="002E548A" w:rsidRPr="00683F53" w:rsidRDefault="009C3C4C" w:rsidP="00C4656C">
      <w:pPr>
        <w:pStyle w:val="Odstavecseseznamem"/>
        <w:shd w:val="clear" w:color="auto" w:fill="FFFFFF"/>
        <w:spacing w:after="150"/>
        <w:outlineLvl w:val="1"/>
        <w:rPr>
          <w:b/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</w:t>
      </w:r>
      <w:r w:rsidRPr="00683F53">
        <w:rPr>
          <w:b/>
          <w:noProof/>
        </w:rPr>
        <w:t xml:space="preserve">                                                                                </w:t>
      </w:r>
    </w:p>
    <w:p w14:paraId="1CED1E1C" w14:textId="77777777" w:rsidR="00000129" w:rsidRDefault="00000129" w:rsidP="00C4656C">
      <w:pPr>
        <w:pStyle w:val="Odstavecseseznamem"/>
        <w:shd w:val="clear" w:color="auto" w:fill="FFFFFF"/>
        <w:spacing w:after="150"/>
        <w:outlineLvl w:val="1"/>
        <w:rPr>
          <w:rFonts w:ascii="Arial" w:hAnsi="Arial" w:cs="Arial"/>
          <w:b/>
          <w:bCs/>
          <w:color w:val="333333"/>
        </w:rPr>
      </w:pPr>
      <w:r>
        <w:rPr>
          <w:rFonts w:ascii="Arial" w:hAnsi="Arial" w:cs="Arial"/>
          <w:bCs/>
          <w:color w:val="333333"/>
        </w:rPr>
        <w:t xml:space="preserve">                                                                                  </w:t>
      </w:r>
    </w:p>
    <w:p w14:paraId="4FA8E785" w14:textId="77777777" w:rsidR="00886687" w:rsidRDefault="00886687" w:rsidP="00C4656C">
      <w:pPr>
        <w:pStyle w:val="Odstavecseseznamem"/>
        <w:shd w:val="clear" w:color="auto" w:fill="FFFFFF"/>
        <w:spacing w:after="150"/>
        <w:outlineLvl w:val="1"/>
        <w:rPr>
          <w:rFonts w:ascii="Arial" w:hAnsi="Arial" w:cs="Arial"/>
          <w:b/>
          <w:bCs/>
          <w:color w:val="333333"/>
        </w:rPr>
      </w:pPr>
    </w:p>
    <w:p w14:paraId="1DC6C0DF" w14:textId="77777777" w:rsidR="00886687" w:rsidRDefault="00886687" w:rsidP="00886687">
      <w:pPr>
        <w:pStyle w:val="Odstavecseseznamem"/>
        <w:numPr>
          <w:ilvl w:val="0"/>
          <w:numId w:val="30"/>
        </w:numPr>
        <w:shd w:val="clear" w:color="auto" w:fill="FFFFFF"/>
        <w:spacing w:after="150"/>
        <w:outlineLvl w:val="1"/>
        <w:rPr>
          <w:rFonts w:ascii="Arial" w:hAnsi="Arial" w:cs="Arial"/>
          <w:b/>
          <w:bCs/>
          <w:color w:val="333333"/>
        </w:rPr>
      </w:pPr>
      <w:r>
        <w:rPr>
          <w:rFonts w:ascii="Arial" w:hAnsi="Arial" w:cs="Arial"/>
          <w:b/>
          <w:bCs/>
          <w:color w:val="333333"/>
        </w:rPr>
        <w:t>Výstupní EQ 3x31pásm. (ART,Samson)</w:t>
      </w:r>
      <w:r>
        <w:rPr>
          <w:rFonts w:ascii="Arial" w:hAnsi="Arial" w:cs="Arial"/>
          <w:b/>
          <w:bCs/>
          <w:color w:val="333333"/>
        </w:rPr>
        <w:tab/>
      </w:r>
      <w:r>
        <w:rPr>
          <w:rFonts w:ascii="Arial" w:hAnsi="Arial" w:cs="Arial"/>
          <w:b/>
          <w:bCs/>
          <w:color w:val="333333"/>
        </w:rPr>
        <w:tab/>
      </w:r>
      <w:r>
        <w:rPr>
          <w:rFonts w:ascii="Arial" w:hAnsi="Arial" w:cs="Arial"/>
          <w:b/>
          <w:bCs/>
          <w:color w:val="333333"/>
        </w:rPr>
        <w:tab/>
      </w:r>
      <w:r>
        <w:rPr>
          <w:rFonts w:ascii="Arial" w:hAnsi="Arial" w:cs="Arial"/>
          <w:b/>
          <w:bCs/>
          <w:color w:val="333333"/>
        </w:rPr>
        <w:tab/>
      </w:r>
    </w:p>
    <w:p w14:paraId="6CE1DF89" w14:textId="7CFFD10F" w:rsidR="00EE48A1" w:rsidRDefault="00EE48A1" w:rsidP="00EE48A1">
      <w:pPr>
        <w:pStyle w:val="Odstavecseseznamem"/>
        <w:shd w:val="clear" w:color="auto" w:fill="FFFFFF"/>
        <w:spacing w:after="150"/>
        <w:outlineLvl w:val="1"/>
        <w:rPr>
          <w:rFonts w:ascii="Arial" w:hAnsi="Arial" w:cs="Arial"/>
          <w:b/>
          <w:bCs/>
          <w:color w:val="333333"/>
        </w:rPr>
      </w:pPr>
      <w:r>
        <w:rPr>
          <w:noProof/>
        </w:rPr>
        <w:drawing>
          <wp:inline distT="0" distB="0" distL="0" distR="0" wp14:anchorId="2BA5E3E1" wp14:editId="1623F2ED">
            <wp:extent cx="1295400" cy="1295400"/>
            <wp:effectExtent l="19050" t="0" r="0" b="0"/>
            <wp:docPr id="2" name="obrázek 1" descr="23997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399797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7144">
        <w:rPr>
          <w:rFonts w:ascii="Arial" w:hAnsi="Arial" w:cs="Arial"/>
          <w:b/>
          <w:bCs/>
          <w:color w:val="333333"/>
        </w:rPr>
        <w:tab/>
      </w:r>
      <w:r w:rsidR="00507144">
        <w:rPr>
          <w:rFonts w:ascii="Arial" w:hAnsi="Arial" w:cs="Arial"/>
          <w:b/>
          <w:bCs/>
          <w:color w:val="333333"/>
        </w:rPr>
        <w:tab/>
      </w:r>
      <w:r w:rsidR="00507144">
        <w:rPr>
          <w:rFonts w:ascii="Arial" w:hAnsi="Arial" w:cs="Arial"/>
          <w:b/>
          <w:bCs/>
          <w:color w:val="333333"/>
        </w:rPr>
        <w:tab/>
      </w:r>
      <w:r w:rsidR="00507144">
        <w:rPr>
          <w:rFonts w:ascii="Arial" w:hAnsi="Arial" w:cs="Arial"/>
          <w:b/>
          <w:bCs/>
          <w:color w:val="333333"/>
        </w:rPr>
        <w:tab/>
      </w:r>
      <w:r w:rsidR="00507144">
        <w:rPr>
          <w:rFonts w:ascii="Arial" w:hAnsi="Arial" w:cs="Arial"/>
          <w:b/>
          <w:bCs/>
          <w:color w:val="333333"/>
        </w:rPr>
        <w:tab/>
      </w:r>
      <w:r w:rsidR="00507144">
        <w:rPr>
          <w:rFonts w:ascii="Arial" w:hAnsi="Arial" w:cs="Arial"/>
          <w:b/>
          <w:bCs/>
          <w:color w:val="333333"/>
        </w:rPr>
        <w:tab/>
      </w:r>
      <w:r w:rsidR="00507144">
        <w:rPr>
          <w:rFonts w:ascii="Arial" w:hAnsi="Arial" w:cs="Arial"/>
          <w:b/>
          <w:bCs/>
          <w:color w:val="333333"/>
        </w:rPr>
        <w:tab/>
        <w:t xml:space="preserve">                 </w:t>
      </w:r>
      <w:r>
        <w:rPr>
          <w:rFonts w:ascii="Arial" w:hAnsi="Arial" w:cs="Arial"/>
          <w:b/>
          <w:bCs/>
          <w:color w:val="333333"/>
        </w:rPr>
        <w:t xml:space="preserve">      </w:t>
      </w:r>
      <w:r>
        <w:rPr>
          <w:rFonts w:ascii="Arial" w:hAnsi="Arial" w:cs="Arial"/>
          <w:b/>
          <w:bCs/>
          <w:color w:val="333333"/>
        </w:rPr>
        <w:tab/>
      </w:r>
      <w:r>
        <w:rPr>
          <w:rFonts w:ascii="Arial" w:hAnsi="Arial" w:cs="Arial"/>
          <w:b/>
          <w:bCs/>
          <w:color w:val="333333"/>
        </w:rPr>
        <w:tab/>
      </w:r>
    </w:p>
    <w:p w14:paraId="30497146" w14:textId="77777777" w:rsidR="00000129" w:rsidRDefault="00000129" w:rsidP="00C4656C">
      <w:pPr>
        <w:pStyle w:val="Odstavecseseznamem"/>
        <w:shd w:val="clear" w:color="auto" w:fill="FFFFFF"/>
        <w:spacing w:after="150"/>
        <w:outlineLvl w:val="1"/>
        <w:rPr>
          <w:rFonts w:ascii="Arial" w:hAnsi="Arial" w:cs="Arial"/>
          <w:b/>
          <w:bCs/>
          <w:color w:val="333333"/>
        </w:rPr>
      </w:pPr>
    </w:p>
    <w:p w14:paraId="0C8B507E" w14:textId="77777777" w:rsidR="00000129" w:rsidRDefault="00000129" w:rsidP="00C4656C">
      <w:pPr>
        <w:pStyle w:val="Odstavecseseznamem"/>
        <w:shd w:val="clear" w:color="auto" w:fill="FFFFFF"/>
        <w:spacing w:after="150"/>
        <w:outlineLvl w:val="1"/>
        <w:rPr>
          <w:rFonts w:ascii="Arial" w:hAnsi="Arial" w:cs="Arial"/>
          <w:b/>
          <w:bCs/>
          <w:color w:val="333333"/>
        </w:rPr>
      </w:pPr>
    </w:p>
    <w:p w14:paraId="579B9EE1" w14:textId="77777777" w:rsidR="00485CB5" w:rsidRPr="00E50A03" w:rsidRDefault="0093570E" w:rsidP="00907D01">
      <w:pPr>
        <w:pStyle w:val="Odstavecseseznamem"/>
        <w:numPr>
          <w:ilvl w:val="0"/>
          <w:numId w:val="30"/>
        </w:numPr>
        <w:rPr>
          <w:b/>
          <w:bCs/>
        </w:rPr>
      </w:pPr>
      <w:r w:rsidRPr="00E50A03">
        <w:rPr>
          <w:b/>
          <w:bCs/>
        </w:rPr>
        <w:t>Koncové zesilovače (2x125</w:t>
      </w:r>
      <w:r w:rsidR="003C12EE" w:rsidRPr="00E50A03">
        <w:rPr>
          <w:b/>
          <w:bCs/>
        </w:rPr>
        <w:t>0W) 2ks</w:t>
      </w:r>
      <w:r w:rsidR="003C12EE" w:rsidRPr="00E50A03">
        <w:rPr>
          <w:b/>
          <w:bCs/>
        </w:rPr>
        <w:tab/>
      </w:r>
      <w:r w:rsidR="007C0A59" w:rsidRPr="00E50A03">
        <w:rPr>
          <w:b/>
          <w:bCs/>
        </w:rPr>
        <w:t xml:space="preserve">  - </w:t>
      </w:r>
      <w:proofErr w:type="spellStart"/>
      <w:r w:rsidR="006801F4" w:rsidRPr="00E50A03">
        <w:rPr>
          <w:b/>
          <w:bCs/>
        </w:rPr>
        <w:t>serie</w:t>
      </w:r>
      <w:proofErr w:type="spellEnd"/>
      <w:r w:rsidR="006801F4" w:rsidRPr="00E50A03">
        <w:rPr>
          <w:b/>
          <w:bCs/>
        </w:rPr>
        <w:t xml:space="preserve"> Pro XL</w:t>
      </w:r>
      <w:r w:rsidR="00907D01" w:rsidRPr="00E50A03">
        <w:rPr>
          <w:b/>
          <w:bCs/>
        </w:rPr>
        <w:t xml:space="preserve">     </w:t>
      </w:r>
    </w:p>
    <w:p w14:paraId="082B04EB" w14:textId="77777777" w:rsidR="00743148" w:rsidRDefault="00485CB5" w:rsidP="00485CB5">
      <w:pPr>
        <w:pStyle w:val="Odstavecseseznamem"/>
        <w:rPr>
          <w:b/>
        </w:rPr>
      </w:pPr>
      <w:r>
        <w:t>(</w:t>
      </w:r>
      <w:proofErr w:type="spellStart"/>
      <w:r>
        <w:t>ilustr.</w:t>
      </w:r>
      <w:r>
        <w:rPr>
          <w:b/>
        </w:rPr>
        <w:t>foto</w:t>
      </w:r>
      <w:proofErr w:type="spellEnd"/>
      <w:r>
        <w:rPr>
          <w:b/>
        </w:rPr>
        <w:t>)</w:t>
      </w:r>
    </w:p>
    <w:p w14:paraId="7568636A" w14:textId="77777777" w:rsidR="007C0A59" w:rsidRDefault="00907D01" w:rsidP="00485CB5">
      <w:pPr>
        <w:pStyle w:val="Odstavecseseznamem"/>
      </w:pPr>
      <w:r>
        <w:rPr>
          <w:b/>
        </w:rPr>
        <w:t xml:space="preserve">          </w:t>
      </w:r>
      <w:r w:rsidR="00743148">
        <w:rPr>
          <w:noProof/>
        </w:rPr>
        <w:drawing>
          <wp:inline distT="0" distB="0" distL="0" distR="0" wp14:anchorId="7C2B2CCF" wp14:editId="1F6302AD">
            <wp:extent cx="5759450" cy="1066565"/>
            <wp:effectExtent l="19050" t="0" r="0" b="0"/>
            <wp:docPr id="3" name="obrázek 1" descr="I5, I7, I11, I15, I18, I20, Class I výkonový zesilovač přední pan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5, I7, I11, I15, I18, I20, Class I výkonový zesilovač přední panel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6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                             </w:t>
      </w:r>
    </w:p>
    <w:p w14:paraId="40BAD49E" w14:textId="7D041DAA" w:rsidR="0070017A" w:rsidRDefault="007C0A59" w:rsidP="007C0A59">
      <w:pPr>
        <w:pStyle w:val="Odstavecseseznamem"/>
        <w:rPr>
          <w:b/>
        </w:rPr>
      </w:pPr>
      <w:r>
        <w:t xml:space="preserve">                                                                            </w:t>
      </w:r>
      <w:r w:rsidR="00265A1D">
        <w:t xml:space="preserve">            </w:t>
      </w:r>
      <w:r>
        <w:t xml:space="preserve">            </w:t>
      </w:r>
    </w:p>
    <w:p w14:paraId="5A7B75A8" w14:textId="77777777" w:rsidR="0070017A" w:rsidRDefault="0070017A" w:rsidP="007C0A59">
      <w:pPr>
        <w:pStyle w:val="Odstavecseseznamem"/>
        <w:rPr>
          <w:b/>
        </w:rPr>
      </w:pPr>
    </w:p>
    <w:p w14:paraId="4D5D9A14" w14:textId="77777777" w:rsidR="003C12EE" w:rsidRPr="0070017A" w:rsidRDefault="007C0A59" w:rsidP="0070017A">
      <w:pPr>
        <w:rPr>
          <w:b/>
        </w:rPr>
      </w:pPr>
      <w:r w:rsidRPr="0070017A">
        <w:rPr>
          <w:b/>
        </w:rPr>
        <w:t xml:space="preserve">     </w:t>
      </w:r>
      <w:r w:rsidRPr="0070017A">
        <w:rPr>
          <w:b/>
        </w:rPr>
        <w:tab/>
      </w:r>
      <w:r w:rsidRPr="0070017A">
        <w:rPr>
          <w:b/>
        </w:rPr>
        <w:tab/>
      </w:r>
      <w:r w:rsidRPr="0070017A">
        <w:rPr>
          <w:b/>
        </w:rPr>
        <w:tab/>
      </w:r>
      <w:r w:rsidRPr="0070017A">
        <w:rPr>
          <w:b/>
        </w:rPr>
        <w:tab/>
      </w:r>
    </w:p>
    <w:p w14:paraId="1AECC843" w14:textId="77777777" w:rsidR="007C0A59" w:rsidRDefault="007C0A59" w:rsidP="007C0A59">
      <w:pPr>
        <w:pStyle w:val="Odstavecseseznamem"/>
      </w:pPr>
    </w:p>
    <w:p w14:paraId="08CB6166" w14:textId="77777777" w:rsidR="0070017A" w:rsidRDefault="00BD63BD" w:rsidP="006A729E">
      <w:pPr>
        <w:pStyle w:val="Odstavecseseznamem"/>
        <w:numPr>
          <w:ilvl w:val="0"/>
          <w:numId w:val="30"/>
        </w:numPr>
      </w:pPr>
      <w:proofErr w:type="spellStart"/>
      <w:r w:rsidRPr="0070017A">
        <w:rPr>
          <w:b/>
        </w:rPr>
        <w:t>Bezdrát.mikrofonní</w:t>
      </w:r>
      <w:proofErr w:type="spellEnd"/>
      <w:r w:rsidRPr="0070017A">
        <w:rPr>
          <w:b/>
        </w:rPr>
        <w:t xml:space="preserve"> set</w:t>
      </w:r>
      <w:r w:rsidR="00265A1D">
        <w:rPr>
          <w:b/>
        </w:rPr>
        <w:t xml:space="preserve"> </w:t>
      </w:r>
      <w:proofErr w:type="spellStart"/>
      <w:r w:rsidR="0070017A" w:rsidRPr="0070017A">
        <w:rPr>
          <w:b/>
        </w:rPr>
        <w:t>Shure</w:t>
      </w:r>
      <w:proofErr w:type="spellEnd"/>
      <w:r w:rsidR="0070017A" w:rsidRPr="0070017A">
        <w:rPr>
          <w:b/>
        </w:rPr>
        <w:t xml:space="preserve"> –řada BLX4R</w:t>
      </w:r>
      <w:r>
        <w:tab/>
      </w:r>
      <w:r w:rsidR="006C3BCA">
        <w:t xml:space="preserve"> (+příslušenství)</w:t>
      </w:r>
    </w:p>
    <w:p w14:paraId="7D643C39" w14:textId="77777777" w:rsidR="0070017A" w:rsidRDefault="0070017A" w:rsidP="0070017A">
      <w:pPr>
        <w:pStyle w:val="Odstavecseseznamem"/>
      </w:pPr>
    </w:p>
    <w:p w14:paraId="0967636D" w14:textId="77777777" w:rsidR="0070017A" w:rsidRDefault="0070017A" w:rsidP="0070017A">
      <w:pPr>
        <w:pStyle w:val="Odstavecseseznamem"/>
      </w:pPr>
      <w:r>
        <w:rPr>
          <w:noProof/>
        </w:rPr>
        <w:drawing>
          <wp:inline distT="0" distB="0" distL="0" distR="0" wp14:anchorId="346A7BE4" wp14:editId="741FB9E2">
            <wp:extent cx="5759450" cy="2879725"/>
            <wp:effectExtent l="19050" t="0" r="0" b="0"/>
            <wp:docPr id="13" name="obrázek 13" descr="Image result for shure blx4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shure blx4r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5E04DE" w14:textId="77777777" w:rsidR="001D3F60" w:rsidRDefault="001D3F60" w:rsidP="0070017A">
      <w:pPr>
        <w:pStyle w:val="Odstavecseseznamem"/>
      </w:pPr>
    </w:p>
    <w:p w14:paraId="57EDA24C" w14:textId="77777777" w:rsidR="0070017A" w:rsidRDefault="0070017A" w:rsidP="0070017A">
      <w:pPr>
        <w:pStyle w:val="Odstavecseseznamem"/>
      </w:pPr>
    </w:p>
    <w:p w14:paraId="721D06C8" w14:textId="77777777" w:rsidR="009C487E" w:rsidRPr="00C231D3" w:rsidRDefault="009C487E" w:rsidP="00C231D3">
      <w:pPr>
        <w:rPr>
          <w:b/>
        </w:rPr>
      </w:pPr>
    </w:p>
    <w:p w14:paraId="5E9A1F37" w14:textId="77777777" w:rsidR="00D93D81" w:rsidRDefault="00D93D81" w:rsidP="0045338B">
      <w:pPr>
        <w:pStyle w:val="Odstavecseseznamem"/>
        <w:rPr>
          <w:b/>
        </w:rPr>
      </w:pPr>
    </w:p>
    <w:p w14:paraId="59AC64DC" w14:textId="77777777" w:rsidR="0045338B" w:rsidRPr="00D93D81" w:rsidRDefault="0045338B" w:rsidP="009C487E">
      <w:pPr>
        <w:pStyle w:val="Odstavecseseznamem"/>
        <w:numPr>
          <w:ilvl w:val="0"/>
          <w:numId w:val="30"/>
        </w:numPr>
        <w:rPr>
          <w:b/>
        </w:rPr>
      </w:pPr>
      <w:r>
        <w:rPr>
          <w:b/>
        </w:rPr>
        <w:t>Konferenční ruční mikrofon (drát.) na halu</w:t>
      </w:r>
      <w:r w:rsidR="00D93D81">
        <w:rPr>
          <w:b/>
        </w:rPr>
        <w:t xml:space="preserve"> </w:t>
      </w:r>
      <w:r w:rsidR="006C620F">
        <w:t xml:space="preserve">včetně </w:t>
      </w:r>
      <w:r w:rsidR="006F09C7">
        <w:t>kabelu</w:t>
      </w:r>
    </w:p>
    <w:p w14:paraId="45A62AA2" w14:textId="0CBB9BF2" w:rsidR="00D93D81" w:rsidRDefault="00D93D81" w:rsidP="00D93D81">
      <w:pPr>
        <w:pStyle w:val="Odstavecseseznamem"/>
        <w:numPr>
          <w:ilvl w:val="0"/>
          <w:numId w:val="32"/>
        </w:numPr>
        <w:rPr>
          <w:b/>
        </w:rPr>
      </w:pPr>
      <w:r>
        <w:rPr>
          <w:b/>
        </w:rPr>
        <w:t>Dynamický mikrofon s </w:t>
      </w:r>
      <w:proofErr w:type="spellStart"/>
      <w:r>
        <w:rPr>
          <w:b/>
        </w:rPr>
        <w:t>kardioidní</w:t>
      </w:r>
      <w:proofErr w:type="spellEnd"/>
      <w:r>
        <w:rPr>
          <w:b/>
        </w:rPr>
        <w:t xml:space="preserve"> charakteristikou (</w:t>
      </w:r>
      <w:proofErr w:type="spellStart"/>
      <w:r>
        <w:rPr>
          <w:b/>
        </w:rPr>
        <w:t>Samson,Sennheiser</w:t>
      </w:r>
      <w:proofErr w:type="spellEnd"/>
      <w:r>
        <w:rPr>
          <w:b/>
        </w:rPr>
        <w:t>….</w:t>
      </w:r>
      <w:proofErr w:type="spellStart"/>
      <w:r>
        <w:rPr>
          <w:b/>
        </w:rPr>
        <w:t>ap</w:t>
      </w:r>
      <w:proofErr w:type="spellEnd"/>
      <w:r>
        <w:rPr>
          <w:b/>
        </w:rPr>
        <w:t xml:space="preserve">)                                                        </w:t>
      </w:r>
    </w:p>
    <w:p w14:paraId="12BE531C" w14:textId="5F178435" w:rsidR="00D93D81" w:rsidRDefault="00D93D81" w:rsidP="00D93D81">
      <w:pPr>
        <w:pStyle w:val="Odstavecseseznamem"/>
        <w:numPr>
          <w:ilvl w:val="0"/>
          <w:numId w:val="32"/>
        </w:numPr>
        <w:rPr>
          <w:b/>
        </w:rPr>
      </w:pPr>
      <w:r>
        <w:rPr>
          <w:b/>
        </w:rPr>
        <w:t xml:space="preserve">Stojánek na stůl pro </w:t>
      </w:r>
      <w:proofErr w:type="spellStart"/>
      <w:r w:rsidR="00105230">
        <w:rPr>
          <w:b/>
        </w:rPr>
        <w:t>mic</w:t>
      </w:r>
      <w:proofErr w:type="spellEnd"/>
      <w:r w:rsidR="00105230">
        <w:rPr>
          <w:b/>
        </w:rPr>
        <w:t>.(trojnožka)</w:t>
      </w:r>
      <w:r w:rsidR="00105230">
        <w:rPr>
          <w:b/>
        </w:rPr>
        <w:tab/>
      </w:r>
      <w:r w:rsidR="00105230">
        <w:rPr>
          <w:b/>
        </w:rPr>
        <w:tab/>
      </w:r>
      <w:r w:rsidR="00105230">
        <w:rPr>
          <w:b/>
        </w:rPr>
        <w:tab/>
      </w:r>
      <w:r w:rsidR="00105230">
        <w:rPr>
          <w:b/>
        </w:rPr>
        <w:tab/>
        <w:t xml:space="preserve">        </w:t>
      </w:r>
    </w:p>
    <w:p w14:paraId="2A870CE0" w14:textId="77777777" w:rsidR="00922FDD" w:rsidRDefault="00922FDD" w:rsidP="001F04E4">
      <w:pPr>
        <w:pStyle w:val="Odstavecseseznamem"/>
        <w:ind w:left="1485"/>
        <w:rPr>
          <w:b/>
        </w:rPr>
      </w:pPr>
      <w:r>
        <w:tab/>
      </w:r>
      <w:r>
        <w:tab/>
      </w:r>
      <w:r>
        <w:tab/>
      </w:r>
    </w:p>
    <w:p w14:paraId="1A05AD97" w14:textId="77777777" w:rsidR="00D34008" w:rsidRDefault="00D34008" w:rsidP="00BD63BD">
      <w:pPr>
        <w:pStyle w:val="Odstavecseseznamem"/>
        <w:rPr>
          <w:b/>
        </w:rPr>
      </w:pPr>
    </w:p>
    <w:p w14:paraId="66E146E1" w14:textId="77777777" w:rsidR="00D34008" w:rsidRDefault="00D34008" w:rsidP="00BD63BD">
      <w:pPr>
        <w:pStyle w:val="Odstavecseseznamem"/>
        <w:rPr>
          <w:b/>
        </w:rPr>
      </w:pPr>
    </w:p>
    <w:p w14:paraId="6B691B73" w14:textId="77777777" w:rsidR="00D34008" w:rsidRPr="00390411" w:rsidRDefault="00D34008" w:rsidP="00D34008">
      <w:pPr>
        <w:pStyle w:val="Nadpis1"/>
        <w:numPr>
          <w:ilvl w:val="0"/>
          <w:numId w:val="30"/>
        </w:numPr>
        <w:shd w:val="clear" w:color="auto" w:fill="FFFFFF"/>
        <w:spacing w:before="0"/>
        <w:rPr>
          <w:rFonts w:ascii="Arial" w:hAnsi="Arial" w:cs="Arial"/>
          <w:color w:val="474747"/>
        </w:rPr>
      </w:pPr>
      <w:r w:rsidRPr="00390411">
        <w:rPr>
          <w:b w:val="0"/>
        </w:rPr>
        <w:t xml:space="preserve">Přehrávač  </w:t>
      </w:r>
      <w:proofErr w:type="spellStart"/>
      <w:r w:rsidRPr="00390411">
        <w:rPr>
          <w:rFonts w:ascii="Arial" w:hAnsi="Arial" w:cs="Arial"/>
          <w:color w:val="474747"/>
        </w:rPr>
        <w:t>Power</w:t>
      </w:r>
      <w:proofErr w:type="spellEnd"/>
      <w:r w:rsidRPr="00390411">
        <w:rPr>
          <w:rFonts w:ascii="Arial" w:hAnsi="Arial" w:cs="Arial"/>
          <w:color w:val="474747"/>
        </w:rPr>
        <w:t xml:space="preserve"> Dynamics PDC-60, tuner a přehrávač CD/MP3/USB</w:t>
      </w:r>
      <w:r w:rsidR="00D5353A">
        <w:rPr>
          <w:rFonts w:ascii="Arial" w:hAnsi="Arial" w:cs="Arial"/>
          <w:color w:val="474747"/>
        </w:rPr>
        <w:t xml:space="preserve"> + příslušenství</w:t>
      </w:r>
    </w:p>
    <w:p w14:paraId="3A4EF254" w14:textId="77777777" w:rsidR="009A2DCA" w:rsidRDefault="009A2DCA" w:rsidP="009A2DCA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 xml:space="preserve">            </w:t>
      </w:r>
      <w:r w:rsidR="00D41E2E" w:rsidRPr="00390411">
        <w:rPr>
          <w:rFonts w:ascii="Arial" w:hAnsi="Arial" w:cs="Arial"/>
          <w:color w:val="000000"/>
          <w:shd w:val="clear" w:color="auto" w:fill="FFFFFF"/>
        </w:rPr>
        <w:t xml:space="preserve">CD/MP3/USB přehrávač a tuner v jednom přístroji. Ideální multimediální přehrávač pro diskotéky a taneční kluby, restaurace a kavárny i pro mobilní použití. Přístroj má slot pro vkládání CD, USB port na předním panelu a integrovaný AM/FM tuner s možností uložení stanic do paměti. Auto </w:t>
      </w:r>
      <w:proofErr w:type="spellStart"/>
      <w:r w:rsidR="00D41E2E" w:rsidRPr="00390411">
        <w:rPr>
          <w:rFonts w:ascii="Arial" w:hAnsi="Arial" w:cs="Arial"/>
          <w:color w:val="000000"/>
          <w:shd w:val="clear" w:color="auto" w:fill="FFFFFF"/>
        </w:rPr>
        <w:t>Scan</w:t>
      </w:r>
      <w:proofErr w:type="spellEnd"/>
      <w:r w:rsidR="00D41E2E" w:rsidRPr="00390411">
        <w:rPr>
          <w:rFonts w:ascii="Arial" w:hAnsi="Arial" w:cs="Arial"/>
          <w:color w:val="000000"/>
          <w:shd w:val="clear" w:color="auto" w:fill="FFFFFF"/>
        </w:rPr>
        <w:t xml:space="preserve">, paměť na 20 skladeb, režim automatického skenování a </w:t>
      </w:r>
      <w:proofErr w:type="spellStart"/>
      <w:r w:rsidR="00D41E2E" w:rsidRPr="00390411">
        <w:rPr>
          <w:rFonts w:ascii="Arial" w:hAnsi="Arial" w:cs="Arial"/>
          <w:color w:val="000000"/>
          <w:shd w:val="clear" w:color="auto" w:fill="FFFFFF"/>
        </w:rPr>
        <w:t>Cue</w:t>
      </w:r>
      <w:proofErr w:type="spellEnd"/>
      <w:r w:rsidR="00D41E2E" w:rsidRPr="00390411">
        <w:rPr>
          <w:rFonts w:ascii="Arial" w:hAnsi="Arial" w:cs="Arial"/>
          <w:color w:val="000000"/>
          <w:shd w:val="clear" w:color="auto" w:fill="FFFFFF"/>
        </w:rPr>
        <w:t xml:space="preserve">, plynulá smyčka, programování a opakování přehrávání, </w:t>
      </w:r>
      <w:proofErr w:type="spellStart"/>
      <w:r w:rsidR="00D41E2E" w:rsidRPr="00390411">
        <w:rPr>
          <w:rFonts w:ascii="Arial" w:hAnsi="Arial" w:cs="Arial"/>
          <w:color w:val="000000"/>
          <w:shd w:val="clear" w:color="auto" w:fill="FFFFFF"/>
        </w:rPr>
        <w:t>Pitch</w:t>
      </w:r>
      <w:proofErr w:type="spellEnd"/>
      <w:r w:rsidR="00D41E2E" w:rsidRPr="00390411">
        <w:rPr>
          <w:rFonts w:ascii="Arial" w:hAnsi="Arial" w:cs="Arial"/>
          <w:color w:val="000000"/>
          <w:shd w:val="clear" w:color="auto" w:fill="FFFFFF"/>
        </w:rPr>
        <w:t xml:space="preserve"> kontrol. Přístroj je dodáván s praktickým dálkovým ovládáním.</w:t>
      </w:r>
    </w:p>
    <w:p w14:paraId="01B35B8F" w14:textId="2437D892" w:rsidR="00E71A38" w:rsidRDefault="00D5353A" w:rsidP="00644EC1">
      <w:pPr>
        <w:rPr>
          <w:b/>
        </w:rPr>
      </w:pPr>
      <w:r>
        <w:rPr>
          <w:noProof/>
        </w:rPr>
        <w:drawing>
          <wp:inline distT="0" distB="0" distL="0" distR="0" wp14:anchorId="002B0E10" wp14:editId="0EC73224">
            <wp:extent cx="3048000" cy="1619250"/>
            <wp:effectExtent l="19050" t="0" r="0" b="0"/>
            <wp:docPr id="22" name="obrázek 22" descr="Power Dynamics PDC-60, tuner a přehrávač CD/MP3/U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ower Dynamics PDC-60, tuner a přehrávač CD/MP3/USB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 w:rsidR="00D84798">
        <w:t xml:space="preserve">                   </w:t>
      </w:r>
      <w:r>
        <w:t xml:space="preserve">  </w:t>
      </w:r>
    </w:p>
    <w:p w14:paraId="58CC24A9" w14:textId="77777777" w:rsidR="009A468A" w:rsidRDefault="009A468A" w:rsidP="009A468A">
      <w:pPr>
        <w:pStyle w:val="Odstavecseseznamem"/>
        <w:numPr>
          <w:ilvl w:val="0"/>
          <w:numId w:val="30"/>
        </w:numPr>
        <w:rPr>
          <w:b/>
        </w:rPr>
      </w:pPr>
      <w:proofErr w:type="spellStart"/>
      <w:r>
        <w:rPr>
          <w:b/>
        </w:rPr>
        <w:lastRenderedPageBreak/>
        <w:t>Reprokabel</w:t>
      </w:r>
      <w:proofErr w:type="spellEnd"/>
      <w:r>
        <w:rPr>
          <w:b/>
        </w:rPr>
        <w:t xml:space="preserve">  (bezkyslíkatá měď) 2x4mm</w:t>
      </w:r>
    </w:p>
    <w:p w14:paraId="2AA74B94" w14:textId="0D7C216C" w:rsidR="009A468A" w:rsidRDefault="00C02E1C" w:rsidP="009A468A">
      <w:pPr>
        <w:pStyle w:val="Odstavecseseznamem"/>
      </w:pPr>
      <w:r>
        <w:t>Odhadem cca 28</w:t>
      </w:r>
      <w:r w:rsidR="000A1620">
        <w:t xml:space="preserve">0m, </w:t>
      </w:r>
    </w:p>
    <w:p w14:paraId="6F0B319F" w14:textId="77777777" w:rsidR="002F6CD6" w:rsidRDefault="002F6CD6" w:rsidP="009A468A">
      <w:pPr>
        <w:pStyle w:val="Odstavecseseznamem"/>
        <w:rPr>
          <w:b/>
        </w:rPr>
      </w:pPr>
      <w:r>
        <w:t xml:space="preserve">                                                                                                </w:t>
      </w:r>
    </w:p>
    <w:p w14:paraId="1B7B9E32" w14:textId="1E7C3ABF" w:rsidR="00A70CA6" w:rsidRDefault="00A70CA6" w:rsidP="00A70CA6">
      <w:pPr>
        <w:pStyle w:val="Odstavecseseznamem"/>
        <w:numPr>
          <w:ilvl w:val="0"/>
          <w:numId w:val="30"/>
        </w:numPr>
        <w:rPr>
          <w:b/>
        </w:rPr>
      </w:pPr>
      <w:r>
        <w:rPr>
          <w:b/>
        </w:rPr>
        <w:t xml:space="preserve">Kabely s vypínačem 220V </w:t>
      </w:r>
      <w:r>
        <w:t xml:space="preserve">( pro spínání systémů </w:t>
      </w:r>
      <w:proofErr w:type="spellStart"/>
      <w:r>
        <w:t>zesilovačů+mixpultu</w:t>
      </w:r>
      <w:proofErr w:type="spellEnd"/>
      <w:r w:rsidR="002A1238">
        <w:rPr>
          <w:b/>
        </w:rPr>
        <w:t xml:space="preserve">)   </w:t>
      </w:r>
    </w:p>
    <w:p w14:paraId="70709A56" w14:textId="77777777" w:rsidR="00A70CA6" w:rsidRPr="00CB6224" w:rsidRDefault="00A70CA6" w:rsidP="00CB6224">
      <w:pPr>
        <w:rPr>
          <w:b/>
        </w:rPr>
      </w:pPr>
    </w:p>
    <w:p w14:paraId="2ADDBB99" w14:textId="77777777" w:rsidR="006C3BCA" w:rsidRDefault="002F6CD6" w:rsidP="002F6CD6">
      <w:pPr>
        <w:pStyle w:val="Odstavecseseznamem"/>
        <w:numPr>
          <w:ilvl w:val="0"/>
          <w:numId w:val="30"/>
        </w:numPr>
        <w:rPr>
          <w:b/>
        </w:rPr>
      </w:pPr>
      <w:r w:rsidRPr="002F6CD6">
        <w:rPr>
          <w:b/>
        </w:rPr>
        <w:t xml:space="preserve">Konektory </w:t>
      </w:r>
      <w:proofErr w:type="spellStart"/>
      <w:r w:rsidRPr="002F6CD6">
        <w:rPr>
          <w:b/>
        </w:rPr>
        <w:t>Neutrick</w:t>
      </w:r>
      <w:proofErr w:type="spellEnd"/>
      <w:r w:rsidRPr="002F6CD6">
        <w:rPr>
          <w:b/>
        </w:rPr>
        <w:t xml:space="preserve"> </w:t>
      </w:r>
      <w:proofErr w:type="spellStart"/>
      <w:r w:rsidRPr="002F6CD6">
        <w:rPr>
          <w:b/>
        </w:rPr>
        <w:t>Speakon</w:t>
      </w:r>
      <w:proofErr w:type="spellEnd"/>
      <w:r>
        <w:rPr>
          <w:b/>
        </w:rPr>
        <w:t xml:space="preserve"> ( k reproboxům a zesilovačům)</w:t>
      </w:r>
    </w:p>
    <w:p w14:paraId="177294DB" w14:textId="119A1E81" w:rsidR="002F6CD6" w:rsidRPr="002F6CD6" w:rsidRDefault="002F6CD6" w:rsidP="002F6CD6">
      <w:pPr>
        <w:pStyle w:val="Odstavecseseznamem"/>
        <w:rPr>
          <w:b/>
        </w:rPr>
      </w:pPr>
      <w:r>
        <w:rPr>
          <w:b/>
        </w:rPr>
        <w:t xml:space="preserve">                                                                          </w:t>
      </w:r>
      <w:r w:rsidR="003752A7">
        <w:rPr>
          <w:b/>
        </w:rPr>
        <w:t xml:space="preserve">                      </w:t>
      </w:r>
    </w:p>
    <w:p w14:paraId="21C558D9" w14:textId="77777777" w:rsidR="009D5F23" w:rsidRDefault="009D5F23" w:rsidP="009D0364">
      <w:pPr>
        <w:pStyle w:val="Odstavecseseznamem"/>
        <w:numPr>
          <w:ilvl w:val="0"/>
          <w:numId w:val="31"/>
        </w:numPr>
      </w:pPr>
    </w:p>
    <w:p w14:paraId="2AEE34A8" w14:textId="3150A22F" w:rsidR="000A1620" w:rsidRPr="003013F8" w:rsidRDefault="00440A2A" w:rsidP="006A729E">
      <w:pPr>
        <w:pStyle w:val="Odstavecseseznamem"/>
        <w:numPr>
          <w:ilvl w:val="0"/>
          <w:numId w:val="30"/>
        </w:numPr>
        <w:rPr>
          <w:b/>
        </w:rPr>
      </w:pPr>
      <w:r w:rsidRPr="003013F8">
        <w:rPr>
          <w:b/>
        </w:rPr>
        <w:t>Další kabeláž</w:t>
      </w:r>
      <w:r w:rsidR="000A1620" w:rsidRPr="003013F8">
        <w:rPr>
          <w:b/>
        </w:rPr>
        <w:t xml:space="preserve"> (stíněná)</w:t>
      </w:r>
      <w:r w:rsidRPr="003013F8">
        <w:rPr>
          <w:b/>
        </w:rPr>
        <w:t>,</w:t>
      </w:r>
      <w:proofErr w:type="spellStart"/>
      <w:r w:rsidRPr="003013F8">
        <w:rPr>
          <w:b/>
        </w:rPr>
        <w:t>konekt</w:t>
      </w:r>
      <w:r w:rsidR="000A1620" w:rsidRPr="003013F8">
        <w:rPr>
          <w:b/>
        </w:rPr>
        <w:t>ory,propojky</w:t>
      </w:r>
      <w:proofErr w:type="spellEnd"/>
      <w:r w:rsidR="000A1620" w:rsidRPr="003013F8">
        <w:rPr>
          <w:b/>
        </w:rPr>
        <w:t xml:space="preserve">                             </w:t>
      </w:r>
      <w:r w:rsidR="003013F8">
        <w:rPr>
          <w:b/>
        </w:rPr>
        <w:t xml:space="preserve"> </w:t>
      </w:r>
      <w:r w:rsidR="000A1620" w:rsidRPr="003013F8">
        <w:rPr>
          <w:b/>
        </w:rPr>
        <w:t xml:space="preserve">         </w:t>
      </w:r>
    </w:p>
    <w:p w14:paraId="0F66D0E0" w14:textId="75C445F5" w:rsidR="000A1620" w:rsidRPr="003013F8" w:rsidRDefault="000A1620" w:rsidP="006A729E">
      <w:pPr>
        <w:pStyle w:val="Odstavecseseznamem"/>
        <w:numPr>
          <w:ilvl w:val="0"/>
          <w:numId w:val="30"/>
        </w:numPr>
        <w:rPr>
          <w:b/>
        </w:rPr>
      </w:pPr>
      <w:r w:rsidRPr="003013F8">
        <w:rPr>
          <w:b/>
        </w:rPr>
        <w:t xml:space="preserve">Drobný </w:t>
      </w:r>
      <w:proofErr w:type="spellStart"/>
      <w:r w:rsidRPr="003013F8">
        <w:rPr>
          <w:b/>
        </w:rPr>
        <w:t>materiál,šrouby,úchytky</w:t>
      </w:r>
      <w:proofErr w:type="spellEnd"/>
      <w:r w:rsidRPr="003013F8">
        <w:rPr>
          <w:b/>
        </w:rPr>
        <w:t>,</w:t>
      </w:r>
      <w:r w:rsidRPr="003013F8">
        <w:rPr>
          <w:b/>
        </w:rPr>
        <w:tab/>
      </w:r>
      <w:r w:rsidRPr="003013F8">
        <w:rPr>
          <w:b/>
        </w:rPr>
        <w:tab/>
      </w:r>
      <w:r w:rsidRPr="003013F8">
        <w:rPr>
          <w:b/>
        </w:rPr>
        <w:tab/>
      </w:r>
      <w:r w:rsidRPr="003013F8">
        <w:rPr>
          <w:b/>
        </w:rPr>
        <w:tab/>
      </w:r>
      <w:r w:rsidRPr="003013F8">
        <w:rPr>
          <w:b/>
        </w:rPr>
        <w:tab/>
      </w:r>
      <w:r w:rsidRPr="003013F8">
        <w:rPr>
          <w:b/>
        </w:rPr>
        <w:tab/>
        <w:t xml:space="preserve"> </w:t>
      </w:r>
    </w:p>
    <w:p w14:paraId="7667CB8E" w14:textId="77777777" w:rsidR="003752A7" w:rsidRPr="003013F8" w:rsidRDefault="00D03E1D" w:rsidP="006A729E">
      <w:pPr>
        <w:pStyle w:val="Odstavecseseznamem"/>
        <w:numPr>
          <w:ilvl w:val="0"/>
          <w:numId w:val="30"/>
        </w:numPr>
        <w:rPr>
          <w:b/>
        </w:rPr>
      </w:pPr>
      <w:r>
        <w:rPr>
          <w:b/>
        </w:rPr>
        <w:t xml:space="preserve"> Práce (2 osoby</w:t>
      </w:r>
      <w:r w:rsidR="00B21CF9" w:rsidRPr="003013F8">
        <w:rPr>
          <w:b/>
        </w:rPr>
        <w:t xml:space="preserve"> ,cca 20hod)</w:t>
      </w:r>
    </w:p>
    <w:p w14:paraId="06F910E8" w14:textId="77777777" w:rsidR="004D3457" w:rsidRDefault="00671B00" w:rsidP="003752A7">
      <w:pPr>
        <w:pStyle w:val="Odstavecseseznamem"/>
      </w:pPr>
      <w:r>
        <w:t>(pozn. Do ceny za vykonanou práci je</w:t>
      </w:r>
      <w:r w:rsidR="003752A7">
        <w:t xml:space="preserve"> započítána</w:t>
      </w:r>
      <w:r w:rsidR="00CD45D7">
        <w:t xml:space="preserve"> </w:t>
      </w:r>
      <w:r w:rsidR="003752A7">
        <w:t xml:space="preserve"> montáž a zapojení reproboxů na již předem připravené konzoly</w:t>
      </w:r>
      <w:r>
        <w:t xml:space="preserve"> a </w:t>
      </w:r>
      <w:proofErr w:type="spellStart"/>
      <w:r>
        <w:t>reprokabeláž</w:t>
      </w:r>
      <w:proofErr w:type="spellEnd"/>
      <w:r>
        <w:t xml:space="preserve"> </w:t>
      </w:r>
      <w:r w:rsidR="00483A3E">
        <w:t xml:space="preserve">,které budou </w:t>
      </w:r>
      <w:r w:rsidR="003752A7">
        <w:t xml:space="preserve">dodány </w:t>
      </w:r>
      <w:r>
        <w:t xml:space="preserve">ještě před </w:t>
      </w:r>
      <w:r w:rsidR="004D3457">
        <w:t>dokončením obkladů</w:t>
      </w:r>
      <w:r>
        <w:t xml:space="preserve"> stěn </w:t>
      </w:r>
      <w:r w:rsidR="004D3457">
        <w:t>a jiných montážních překážek.</w:t>
      </w:r>
      <w:r w:rsidR="00CD45D7">
        <w:t xml:space="preserve"> </w:t>
      </w:r>
      <w:r w:rsidR="004D3457">
        <w:t>Je nutné tyto kabely a upevňovací konzoly nainstalovat předem.</w:t>
      </w:r>
      <w:r w:rsidR="00945D1D" w:rsidRPr="00945D1D">
        <w:rPr>
          <w:b/>
        </w:rPr>
        <w:t>Konzultace nutná!</w:t>
      </w:r>
      <w:r w:rsidR="004D3457">
        <w:t xml:space="preserve">V ceně práce nejsou započítány montážní práce konzol na stěny a natažení </w:t>
      </w:r>
      <w:proofErr w:type="spellStart"/>
      <w:r w:rsidR="004D3457">
        <w:t>reprokabelů.Vše</w:t>
      </w:r>
      <w:proofErr w:type="spellEnd"/>
      <w:r w:rsidR="004D3457">
        <w:t xml:space="preserve"> je pak na předchozí domluvě se stavební firmou,která se bude zabývat zhotovením objektu.</w:t>
      </w:r>
      <w:r w:rsidR="001C1A27">
        <w:t>Pokud bychom tyto práce prováděli my,</w:t>
      </w:r>
      <w:r w:rsidR="003013F8">
        <w:t>pak bude nutné konečnou cenu upravit.</w:t>
      </w:r>
    </w:p>
    <w:p w14:paraId="1C0A53BF" w14:textId="77777777" w:rsidR="00650254" w:rsidRDefault="00650254" w:rsidP="003752A7">
      <w:pPr>
        <w:pStyle w:val="Odstavecseseznamem"/>
      </w:pPr>
      <w:r>
        <w:t xml:space="preserve">V ceně práce je </w:t>
      </w:r>
      <w:r w:rsidR="003013F8">
        <w:t xml:space="preserve">zahrnuto </w:t>
      </w:r>
      <w:r>
        <w:t>kom</w:t>
      </w:r>
      <w:r w:rsidR="003013F8">
        <w:t>p</w:t>
      </w:r>
      <w:r>
        <w:t>letní sestavení ,instalace a seřízení  jednotlivých zvuk.komponentů,reproboxů,.</w:t>
      </w:r>
      <w:proofErr w:type="spellStart"/>
      <w:r>
        <w:t>mixpult,EQ</w:t>
      </w:r>
      <w:proofErr w:type="spellEnd"/>
      <w:r>
        <w:t>…….atd.</w:t>
      </w:r>
      <w:r w:rsidR="00B21CF9">
        <w:tab/>
      </w:r>
      <w:r>
        <w:t>včetně zaškolení obsluhy.</w:t>
      </w:r>
    </w:p>
    <w:p w14:paraId="533B9A75" w14:textId="77777777" w:rsidR="003013F8" w:rsidRDefault="003013F8" w:rsidP="003752A7">
      <w:pPr>
        <w:pStyle w:val="Odstavecseseznamem"/>
      </w:pPr>
    </w:p>
    <w:p w14:paraId="30A14CB4" w14:textId="05BCC297" w:rsidR="00B21CF9" w:rsidRDefault="00650254" w:rsidP="003752A7">
      <w:pPr>
        <w:pStyle w:val="Odstavecseseznamem"/>
      </w:pPr>
      <w:r>
        <w:t xml:space="preserve">                                                       </w:t>
      </w:r>
      <w:r w:rsidR="00B21CF9">
        <w:tab/>
      </w:r>
      <w:r w:rsidR="00B21CF9">
        <w:tab/>
      </w:r>
      <w:r w:rsidR="00B21CF9">
        <w:tab/>
      </w:r>
      <w:r w:rsidR="00B21CF9">
        <w:tab/>
      </w:r>
      <w:r w:rsidR="00B21CF9">
        <w:tab/>
      </w:r>
      <w:r w:rsidR="00B21CF9">
        <w:tab/>
      </w:r>
    </w:p>
    <w:p w14:paraId="370852D5" w14:textId="7073121F" w:rsidR="003E1B84" w:rsidRPr="003013F8" w:rsidRDefault="00B21CF9" w:rsidP="00B21CF9">
      <w:pPr>
        <w:pStyle w:val="Odstavecseseznamem"/>
        <w:numPr>
          <w:ilvl w:val="0"/>
          <w:numId w:val="30"/>
        </w:numPr>
      </w:pPr>
      <w:r>
        <w:t xml:space="preserve"> Doprava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14:paraId="555E8D1E" w14:textId="77777777" w:rsidR="003013F8" w:rsidRDefault="003013F8" w:rsidP="00B21CF9">
      <w:pPr>
        <w:pStyle w:val="Odstavecseseznamem"/>
        <w:numPr>
          <w:ilvl w:val="0"/>
          <w:numId w:val="30"/>
        </w:numPr>
      </w:pPr>
      <w:r>
        <w:t xml:space="preserve">Výřez ,,okna“ </w:t>
      </w:r>
      <w:r w:rsidR="00840537">
        <w:t xml:space="preserve">do stěn </w:t>
      </w:r>
      <w:r>
        <w:t xml:space="preserve">pro jednotlivé </w:t>
      </w:r>
      <w:r w:rsidR="00483890">
        <w:t>r</w:t>
      </w:r>
      <w:r w:rsidR="0089146D">
        <w:t>eproboxy obdélník  výška 80cm/šířka 60cm</w:t>
      </w:r>
    </w:p>
    <w:p w14:paraId="2758ACA3" w14:textId="77777777" w:rsidR="00604432" w:rsidRDefault="00604432" w:rsidP="00B21CF9">
      <w:pPr>
        <w:pStyle w:val="Odstavecseseznamem"/>
        <w:numPr>
          <w:ilvl w:val="0"/>
          <w:numId w:val="30"/>
        </w:numPr>
      </w:pPr>
      <w:r>
        <w:t>Konzoly a kabeláž dodám před instalací</w:t>
      </w:r>
    </w:p>
    <w:p w14:paraId="0FE3C2E8" w14:textId="77777777" w:rsidR="00C63455" w:rsidRDefault="00C63455" w:rsidP="00B21CF9">
      <w:pPr>
        <w:pStyle w:val="Odstavecseseznamem"/>
        <w:numPr>
          <w:ilvl w:val="0"/>
          <w:numId w:val="30"/>
        </w:numPr>
      </w:pPr>
      <w:r>
        <w:t xml:space="preserve">Montáž položek 16. a 17. kvůli rozměrům a umístěním konzol pro reproboxy,případných výřezů do stěn bude třeba konzultovat přímo na místě.  </w:t>
      </w:r>
    </w:p>
    <w:p w14:paraId="2FB90205" w14:textId="77777777" w:rsidR="006307C4" w:rsidRDefault="006307C4" w:rsidP="006307C4"/>
    <w:p w14:paraId="6D4CC4D5" w14:textId="77777777" w:rsidR="00105230" w:rsidRDefault="00105230" w:rsidP="00F16C6C">
      <w:pPr>
        <w:pStyle w:val="Odstavecseseznamem"/>
        <w:pBdr>
          <w:bottom w:val="single" w:sz="6" w:space="1" w:color="auto"/>
        </w:pBdr>
      </w:pPr>
    </w:p>
    <w:p w14:paraId="352820EE" w14:textId="77777777" w:rsidR="0045338B" w:rsidRDefault="00EF7A25" w:rsidP="00F16C6C">
      <w:pPr>
        <w:pStyle w:val="Odstavecseseznamem"/>
        <w:pBdr>
          <w:bottom w:val="single" w:sz="6" w:space="1" w:color="auto"/>
        </w:pBdr>
        <w:rPr>
          <w:b/>
        </w:rPr>
      </w:pPr>
      <w:r>
        <w:rPr>
          <w:b/>
        </w:rPr>
        <w:tab/>
      </w:r>
      <w:r w:rsidR="00D34008" w:rsidRPr="00F16C6C">
        <w:rPr>
          <w:b/>
        </w:rPr>
        <w:t xml:space="preserve">      </w:t>
      </w:r>
    </w:p>
    <w:p w14:paraId="5F84268C" w14:textId="77777777" w:rsidR="00440A2A" w:rsidRPr="00F16C6C" w:rsidRDefault="0045338B" w:rsidP="00F16C6C">
      <w:pPr>
        <w:pStyle w:val="Odstavecseseznamem"/>
        <w:rPr>
          <w:b/>
        </w:rPr>
      </w:pPr>
      <w:r>
        <w:rPr>
          <w:b/>
        </w:rPr>
        <w:t xml:space="preserve">                                                                   </w:t>
      </w:r>
      <w:r w:rsidR="00105230">
        <w:rPr>
          <w:b/>
        </w:rPr>
        <w:t xml:space="preserve">           </w:t>
      </w:r>
      <w:r w:rsidR="00D34008" w:rsidRPr="00F16C6C">
        <w:rPr>
          <w:b/>
        </w:rPr>
        <w:t xml:space="preserve">                   </w:t>
      </w:r>
      <w:r w:rsidR="00D34008" w:rsidRPr="00F16C6C">
        <w:rPr>
          <w:b/>
        </w:rPr>
        <w:tab/>
      </w:r>
      <w:r w:rsidR="00D34008" w:rsidRPr="00F16C6C">
        <w:rPr>
          <w:b/>
        </w:rPr>
        <w:tab/>
      </w:r>
      <w:r w:rsidR="00D34008" w:rsidRPr="00F16C6C">
        <w:rPr>
          <w:b/>
        </w:rPr>
        <w:tab/>
      </w:r>
      <w:r w:rsidR="00D34008" w:rsidRPr="00F16C6C">
        <w:rPr>
          <w:b/>
        </w:rPr>
        <w:tab/>
      </w:r>
    </w:p>
    <w:p w14:paraId="6BC7ABC3" w14:textId="77777777" w:rsidR="00440A2A" w:rsidRDefault="00440A2A" w:rsidP="003C12EE">
      <w:pPr>
        <w:pStyle w:val="Odstavecseseznamem"/>
      </w:pPr>
    </w:p>
    <w:p w14:paraId="66154F0C" w14:textId="77777777" w:rsidR="003C12EE" w:rsidRDefault="003C12EE" w:rsidP="003C12EE">
      <w:pPr>
        <w:pStyle w:val="Odstavecseseznamem"/>
      </w:pPr>
    </w:p>
    <w:p w14:paraId="5A867F43" w14:textId="77777777" w:rsidR="00536E1A" w:rsidRDefault="00536E1A" w:rsidP="003C12EE">
      <w:pPr>
        <w:pStyle w:val="Odstavecseseznamem"/>
      </w:pPr>
    </w:p>
    <w:p w14:paraId="74CD0980" w14:textId="77777777" w:rsidR="00786698" w:rsidRDefault="00786698" w:rsidP="003C12EE">
      <w:pPr>
        <w:pStyle w:val="Odstavecseseznamem"/>
      </w:pPr>
    </w:p>
    <w:p w14:paraId="78F25D5F" w14:textId="77777777" w:rsidR="00536E1A" w:rsidRDefault="00536E1A" w:rsidP="003C12EE">
      <w:pPr>
        <w:pStyle w:val="Odstavecseseznamem"/>
      </w:pPr>
    </w:p>
    <w:p w14:paraId="04F4F8AE" w14:textId="77777777" w:rsidR="00536E1A" w:rsidRDefault="00536E1A" w:rsidP="003C12EE">
      <w:pPr>
        <w:pStyle w:val="Odstavecseseznamem"/>
      </w:pPr>
    </w:p>
    <w:p w14:paraId="44F4E5BB" w14:textId="77777777" w:rsidR="00536E1A" w:rsidRDefault="00536E1A" w:rsidP="003C12EE">
      <w:pPr>
        <w:pStyle w:val="Odstavecseseznamem"/>
        <w:rPr>
          <w:b/>
        </w:rPr>
      </w:pPr>
      <w:r>
        <w:t xml:space="preserve">                                  </w:t>
      </w:r>
      <w:r>
        <w:rPr>
          <w:b/>
        </w:rPr>
        <w:t>Hudební nástroje a ozvučovací technika Přerov</w:t>
      </w:r>
    </w:p>
    <w:p w14:paraId="021E0B75" w14:textId="77777777" w:rsidR="00536E1A" w:rsidRDefault="00536E1A" w:rsidP="003C12EE">
      <w:pPr>
        <w:pStyle w:val="Odstavecseseznamem"/>
        <w:rPr>
          <w:b/>
        </w:rPr>
      </w:pPr>
      <w:r>
        <w:rPr>
          <w:b/>
        </w:rPr>
        <w:t xml:space="preserve">                                          Libor </w:t>
      </w:r>
      <w:proofErr w:type="spellStart"/>
      <w:r>
        <w:rPr>
          <w:b/>
        </w:rPr>
        <w:t>Trucálek</w:t>
      </w:r>
      <w:proofErr w:type="spellEnd"/>
      <w:r>
        <w:rPr>
          <w:b/>
        </w:rPr>
        <w:t xml:space="preserve">      </w:t>
      </w:r>
    </w:p>
    <w:p w14:paraId="55AA36C8" w14:textId="77777777" w:rsidR="00536E1A" w:rsidRPr="00536E1A" w:rsidRDefault="00536E1A" w:rsidP="003C12EE">
      <w:pPr>
        <w:pStyle w:val="Odstavecseseznamem"/>
      </w:pPr>
      <w:r>
        <w:rPr>
          <w:b/>
        </w:rPr>
        <w:t xml:space="preserve">                                  </w:t>
      </w:r>
      <w:r>
        <w:t>Tel: 581 210 597               777 13 13 65</w:t>
      </w:r>
    </w:p>
    <w:p w14:paraId="7E048819" w14:textId="77777777" w:rsidR="009D5F23" w:rsidRDefault="009D5F23" w:rsidP="009D5F23">
      <w:pPr>
        <w:pStyle w:val="Odstavecseseznamem"/>
      </w:pPr>
    </w:p>
    <w:p w14:paraId="0EE61814" w14:textId="77777777" w:rsidR="009D5F23" w:rsidRPr="00F9231D" w:rsidRDefault="009D5F23" w:rsidP="009D5F23">
      <w:pPr>
        <w:pStyle w:val="Odstavecseseznamem"/>
      </w:pPr>
    </w:p>
    <w:p w14:paraId="2C366772" w14:textId="77777777" w:rsidR="0053449F" w:rsidRDefault="0053449F" w:rsidP="0008767E">
      <w:pPr>
        <w:rPr>
          <w:rFonts w:ascii="Arial" w:hAnsi="Arial" w:cs="Arial"/>
        </w:rPr>
      </w:pPr>
    </w:p>
    <w:sectPr w:rsidR="0053449F" w:rsidSect="008F6EAF">
      <w:headerReference w:type="default" r:id="rId14"/>
      <w:footerReference w:type="even" r:id="rId15"/>
      <w:footerReference w:type="default" r:id="rId16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015DB" w14:textId="77777777" w:rsidR="00002588" w:rsidRDefault="00002588">
      <w:r>
        <w:separator/>
      </w:r>
    </w:p>
  </w:endnote>
  <w:endnote w:type="continuationSeparator" w:id="0">
    <w:p w14:paraId="415CC756" w14:textId="77777777" w:rsidR="00002588" w:rsidRDefault="0000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D72AC" w14:textId="77777777" w:rsidR="001C73E2" w:rsidRDefault="00FE5FC2" w:rsidP="00C4224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C73E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A4EBFB" w14:textId="77777777" w:rsidR="001C73E2" w:rsidRDefault="001C73E2" w:rsidP="008062A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06953" w14:textId="77777777" w:rsidR="001C73E2" w:rsidRPr="00965716" w:rsidRDefault="001C73E2" w:rsidP="00EF354A">
    <w:pPr>
      <w:pStyle w:val="Zhlav"/>
      <w:pBdr>
        <w:bottom w:val="single" w:sz="6" w:space="1" w:color="auto"/>
      </w:pBdr>
      <w:rPr>
        <w:rFonts w:ascii="Trebuchet MS" w:hAnsi="Trebuchet MS"/>
        <w:i/>
        <w:color w:val="333399"/>
        <w:sz w:val="16"/>
        <w:szCs w:val="16"/>
      </w:rPr>
    </w:pPr>
    <w:r w:rsidRPr="00965716">
      <w:rPr>
        <w:rFonts w:ascii="Trebuchet MS" w:hAnsi="Trebuchet MS"/>
        <w:sz w:val="16"/>
        <w:szCs w:val="16"/>
      </w:rPr>
      <w:tab/>
    </w:r>
    <w:r w:rsidRPr="00965716">
      <w:rPr>
        <w:rFonts w:ascii="Trebuchet MS" w:hAnsi="Trebuchet MS"/>
        <w:sz w:val="16"/>
        <w:szCs w:val="16"/>
      </w:rPr>
      <w:tab/>
    </w:r>
  </w:p>
  <w:p w14:paraId="5225651A" w14:textId="77777777" w:rsidR="001C73E2" w:rsidRPr="00EF354A" w:rsidRDefault="00FE5FC2" w:rsidP="00EF354A">
    <w:pPr>
      <w:pStyle w:val="Zpat"/>
      <w:ind w:right="360"/>
      <w:jc w:val="center"/>
      <w:rPr>
        <w:rFonts w:ascii="Comic Sans MS" w:hAnsi="Comic Sans MS"/>
        <w:i/>
        <w:color w:val="333399"/>
      </w:rPr>
    </w:pPr>
    <w:r w:rsidRPr="00DE1874">
      <w:rPr>
        <w:rFonts w:ascii="Comic Sans MS" w:hAnsi="Comic Sans MS" w:cs="Arial"/>
        <w:i/>
        <w:color w:val="333399"/>
        <w:sz w:val="16"/>
        <w:szCs w:val="16"/>
      </w:rPr>
      <w:fldChar w:fldCharType="begin"/>
    </w:r>
    <w:r w:rsidR="001C73E2" w:rsidRPr="00DE1874">
      <w:rPr>
        <w:rFonts w:ascii="Comic Sans MS" w:hAnsi="Comic Sans MS" w:cs="Arial"/>
        <w:i/>
        <w:color w:val="333399"/>
        <w:sz w:val="16"/>
        <w:szCs w:val="16"/>
      </w:rPr>
      <w:instrText xml:space="preserve"> PAGE </w:instrText>
    </w:r>
    <w:r w:rsidRPr="00DE1874">
      <w:rPr>
        <w:rFonts w:ascii="Comic Sans MS" w:hAnsi="Comic Sans MS" w:cs="Arial"/>
        <w:i/>
        <w:color w:val="333399"/>
        <w:sz w:val="16"/>
        <w:szCs w:val="16"/>
      </w:rPr>
      <w:fldChar w:fldCharType="separate"/>
    </w:r>
    <w:r w:rsidR="00AD7EB8">
      <w:rPr>
        <w:rFonts w:ascii="Comic Sans MS" w:hAnsi="Comic Sans MS" w:cs="Arial"/>
        <w:i/>
        <w:noProof/>
        <w:color w:val="333399"/>
        <w:sz w:val="16"/>
        <w:szCs w:val="16"/>
      </w:rPr>
      <w:t>7</w:t>
    </w:r>
    <w:r w:rsidRPr="00DE1874">
      <w:rPr>
        <w:rFonts w:ascii="Comic Sans MS" w:hAnsi="Comic Sans MS" w:cs="Arial"/>
        <w:i/>
        <w:color w:val="33339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B36A5" w14:textId="77777777" w:rsidR="00002588" w:rsidRDefault="00002588">
      <w:r>
        <w:separator/>
      </w:r>
    </w:p>
  </w:footnote>
  <w:footnote w:type="continuationSeparator" w:id="0">
    <w:p w14:paraId="2E7C0EF4" w14:textId="77777777" w:rsidR="00002588" w:rsidRDefault="00002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B9198" w14:textId="77777777" w:rsidR="001C73E2" w:rsidRPr="00217961" w:rsidRDefault="001C73E2" w:rsidP="00DD07C0">
    <w:pPr>
      <w:pStyle w:val="Zhlav"/>
      <w:rPr>
        <w:rFonts w:ascii="Trebuchet MS" w:hAnsi="Trebuchet MS"/>
        <w:i/>
        <w:color w:val="7F7F7F"/>
        <w:sz w:val="18"/>
        <w:szCs w:val="18"/>
      </w:rPr>
    </w:pPr>
    <w:r w:rsidRPr="00217961">
      <w:rPr>
        <w:rFonts w:ascii="Trebuchet MS" w:hAnsi="Trebuchet MS"/>
        <w:b/>
        <w:i/>
        <w:color w:val="7F7F7F"/>
        <w:sz w:val="18"/>
        <w:szCs w:val="18"/>
      </w:rPr>
      <w:t>Hudební nástroje a ozvučovací technika</w:t>
    </w:r>
    <w:r w:rsidRPr="00217961">
      <w:rPr>
        <w:rFonts w:ascii="Trebuchet MS" w:hAnsi="Trebuchet MS"/>
        <w:i/>
        <w:color w:val="7F7F7F"/>
        <w:sz w:val="18"/>
        <w:szCs w:val="18"/>
      </w:rPr>
      <w:tab/>
    </w:r>
    <w:r w:rsidRPr="00217961">
      <w:rPr>
        <w:rFonts w:ascii="Trebuchet MS" w:hAnsi="Trebuchet MS"/>
        <w:i/>
        <w:color w:val="7F7F7F"/>
        <w:sz w:val="18"/>
        <w:szCs w:val="18"/>
      </w:rPr>
      <w:tab/>
      <w:t xml:space="preserve"> Tel/Fax.: 581 210 597; Mobil: 777 131 365</w:t>
    </w:r>
  </w:p>
  <w:p w14:paraId="09BD3EC7" w14:textId="77777777" w:rsidR="001C73E2" w:rsidRPr="00217961" w:rsidRDefault="001C73E2" w:rsidP="00DD07C0">
    <w:pPr>
      <w:pStyle w:val="Zhlav"/>
      <w:rPr>
        <w:rFonts w:ascii="Trebuchet MS" w:hAnsi="Trebuchet MS"/>
        <w:i/>
        <w:color w:val="7F7F7F"/>
        <w:sz w:val="18"/>
        <w:szCs w:val="18"/>
      </w:rPr>
    </w:pPr>
    <w:r w:rsidRPr="00217961">
      <w:rPr>
        <w:rFonts w:ascii="Trebuchet MS" w:hAnsi="Trebuchet MS"/>
        <w:b/>
        <w:i/>
        <w:color w:val="7F7F7F"/>
        <w:sz w:val="18"/>
        <w:szCs w:val="18"/>
      </w:rPr>
      <w:t xml:space="preserve">Libor </w:t>
    </w:r>
    <w:proofErr w:type="spellStart"/>
    <w:r w:rsidRPr="00217961">
      <w:rPr>
        <w:rFonts w:ascii="Trebuchet MS" w:hAnsi="Trebuchet MS"/>
        <w:b/>
        <w:i/>
        <w:color w:val="7F7F7F"/>
        <w:sz w:val="18"/>
        <w:szCs w:val="18"/>
      </w:rPr>
      <w:t>Trucálek</w:t>
    </w:r>
    <w:proofErr w:type="spellEnd"/>
    <w:r w:rsidRPr="00217961">
      <w:rPr>
        <w:rFonts w:ascii="Trebuchet MS" w:hAnsi="Trebuchet MS"/>
        <w:i/>
        <w:color w:val="7F7F7F"/>
        <w:sz w:val="18"/>
        <w:szCs w:val="18"/>
      </w:rPr>
      <w:tab/>
    </w:r>
    <w:r w:rsidRPr="00217961">
      <w:rPr>
        <w:rFonts w:ascii="Trebuchet MS" w:hAnsi="Trebuchet MS"/>
        <w:i/>
        <w:color w:val="7F7F7F"/>
        <w:sz w:val="18"/>
        <w:szCs w:val="18"/>
      </w:rPr>
      <w:tab/>
      <w:t>E-mail: hn@secozvuk.cz</w:t>
    </w:r>
  </w:p>
  <w:p w14:paraId="3C1E0181" w14:textId="77777777" w:rsidR="001C73E2" w:rsidRPr="00217961" w:rsidRDefault="001C73E2" w:rsidP="00DD07C0">
    <w:pPr>
      <w:pStyle w:val="Zhlav"/>
      <w:pBdr>
        <w:bottom w:val="single" w:sz="6" w:space="1" w:color="auto"/>
      </w:pBdr>
      <w:rPr>
        <w:rFonts w:ascii="Trebuchet MS" w:hAnsi="Trebuchet MS"/>
        <w:i/>
        <w:color w:val="7F7F7F"/>
        <w:sz w:val="18"/>
        <w:szCs w:val="18"/>
      </w:rPr>
    </w:pPr>
    <w:r w:rsidRPr="00217961">
      <w:rPr>
        <w:rFonts w:ascii="Trebuchet MS" w:hAnsi="Trebuchet MS"/>
        <w:i/>
        <w:color w:val="7F7F7F"/>
        <w:sz w:val="18"/>
        <w:szCs w:val="18"/>
      </w:rPr>
      <w:t>Nám. Svobody 21, 750 02 Přerov</w:t>
    </w:r>
    <w:r w:rsidRPr="00217961">
      <w:rPr>
        <w:rFonts w:ascii="Trebuchet MS" w:hAnsi="Trebuchet MS"/>
        <w:i/>
        <w:color w:val="7F7F7F"/>
        <w:sz w:val="18"/>
        <w:szCs w:val="18"/>
      </w:rPr>
      <w:tab/>
    </w:r>
    <w:r w:rsidRPr="00217961">
      <w:rPr>
        <w:rFonts w:ascii="Trebuchet MS" w:hAnsi="Trebuchet MS"/>
        <w:i/>
        <w:color w:val="7F7F7F"/>
        <w:sz w:val="18"/>
        <w:szCs w:val="18"/>
      </w:rPr>
      <w:tab/>
      <w:t>IČ: 63035391; DIČ: CZ6509131409</w:t>
    </w:r>
  </w:p>
  <w:p w14:paraId="662C87F4" w14:textId="77777777" w:rsidR="001C73E2" w:rsidRPr="00217961" w:rsidRDefault="001C73E2" w:rsidP="00DD07C0">
    <w:pPr>
      <w:pStyle w:val="Zhlav"/>
      <w:rPr>
        <w:rFonts w:ascii="Trebuchet MS" w:hAnsi="Trebuchet MS"/>
        <w:color w:val="7F7F7F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4420"/>
    <w:multiLevelType w:val="hybridMultilevel"/>
    <w:tmpl w:val="994EB512"/>
    <w:lvl w:ilvl="0" w:tplc="6420875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45EA9"/>
    <w:multiLevelType w:val="hybridMultilevel"/>
    <w:tmpl w:val="9C6201C6"/>
    <w:lvl w:ilvl="0" w:tplc="29B68770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  <w:color w:val="0000FF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0B397A"/>
    <w:multiLevelType w:val="multilevel"/>
    <w:tmpl w:val="6FF0B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D7C5D"/>
    <w:multiLevelType w:val="hybridMultilevel"/>
    <w:tmpl w:val="8932DECE"/>
    <w:lvl w:ilvl="0" w:tplc="18886DAA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EB2387"/>
    <w:multiLevelType w:val="hybridMultilevel"/>
    <w:tmpl w:val="10445E4C"/>
    <w:lvl w:ilvl="0" w:tplc="2F121A56">
      <w:start w:val="1"/>
      <w:numFmt w:val="upperLetter"/>
      <w:lvlText w:val="%1)"/>
      <w:lvlJc w:val="left"/>
      <w:pPr>
        <w:tabs>
          <w:tab w:val="num" w:pos="495"/>
        </w:tabs>
        <w:ind w:left="495" w:hanging="495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C96C82"/>
    <w:multiLevelType w:val="hybridMultilevel"/>
    <w:tmpl w:val="681A210E"/>
    <w:lvl w:ilvl="0" w:tplc="BC00CBA0">
      <w:start w:val="4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3E0E5F"/>
    <w:multiLevelType w:val="hybridMultilevel"/>
    <w:tmpl w:val="1498832A"/>
    <w:lvl w:ilvl="0" w:tplc="29B68770">
      <w:start w:val="1"/>
      <w:numFmt w:val="bullet"/>
      <w:lvlText w:val="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  <w:color w:val="0000FF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F5CD1"/>
    <w:multiLevelType w:val="hybridMultilevel"/>
    <w:tmpl w:val="F64A32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A93CFC"/>
    <w:multiLevelType w:val="hybridMultilevel"/>
    <w:tmpl w:val="3E80FD98"/>
    <w:lvl w:ilvl="0" w:tplc="E51CEDB8">
      <w:start w:val="3"/>
      <w:numFmt w:val="decimal"/>
      <w:lvlText w:val="%1)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4A580D"/>
    <w:multiLevelType w:val="hybridMultilevel"/>
    <w:tmpl w:val="D878EAA4"/>
    <w:lvl w:ilvl="0" w:tplc="9D7AE208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6C2611"/>
    <w:multiLevelType w:val="multilevel"/>
    <w:tmpl w:val="4864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CB06AA"/>
    <w:multiLevelType w:val="hybridMultilevel"/>
    <w:tmpl w:val="3804530E"/>
    <w:lvl w:ilvl="0" w:tplc="5994E8EC">
      <w:start w:val="34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305D1E1A"/>
    <w:multiLevelType w:val="hybridMultilevel"/>
    <w:tmpl w:val="9F0897B0"/>
    <w:lvl w:ilvl="0" w:tplc="A47252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74205C"/>
    <w:multiLevelType w:val="hybridMultilevel"/>
    <w:tmpl w:val="37E49502"/>
    <w:lvl w:ilvl="0" w:tplc="29B68770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  <w:color w:val="0000FF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10A0A3A"/>
    <w:multiLevelType w:val="hybridMultilevel"/>
    <w:tmpl w:val="22AC63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62309"/>
    <w:multiLevelType w:val="hybridMultilevel"/>
    <w:tmpl w:val="72BE46EA"/>
    <w:lvl w:ilvl="0" w:tplc="29B68770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  <w:color w:val="0000FF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05952E1"/>
    <w:multiLevelType w:val="multilevel"/>
    <w:tmpl w:val="B262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CC3AFB"/>
    <w:multiLevelType w:val="hybridMultilevel"/>
    <w:tmpl w:val="CD20F142"/>
    <w:lvl w:ilvl="0" w:tplc="29B68770">
      <w:start w:val="1"/>
      <w:numFmt w:val="bullet"/>
      <w:lvlText w:val="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  <w:color w:val="0000FF"/>
      </w:rPr>
    </w:lvl>
    <w:lvl w:ilvl="1" w:tplc="0405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8" w15:restartNumberingAfterBreak="0">
    <w:nsid w:val="4461100D"/>
    <w:multiLevelType w:val="hybridMultilevel"/>
    <w:tmpl w:val="51CA1092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B58D0"/>
    <w:multiLevelType w:val="hybridMultilevel"/>
    <w:tmpl w:val="F842C7CC"/>
    <w:lvl w:ilvl="0" w:tplc="29B68770">
      <w:start w:val="1"/>
      <w:numFmt w:val="bullet"/>
      <w:lvlText w:val="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  <w:color w:val="0000FF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C78EA"/>
    <w:multiLevelType w:val="hybridMultilevel"/>
    <w:tmpl w:val="071C3310"/>
    <w:lvl w:ilvl="0" w:tplc="8886137E">
      <w:numFmt w:val="bullet"/>
      <w:lvlText w:val="-"/>
      <w:lvlJc w:val="left"/>
      <w:pPr>
        <w:tabs>
          <w:tab w:val="num" w:pos="1230"/>
        </w:tabs>
        <w:ind w:left="1230" w:hanging="37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1" w15:restartNumberingAfterBreak="0">
    <w:nsid w:val="4C7E4D63"/>
    <w:multiLevelType w:val="multilevel"/>
    <w:tmpl w:val="F2FEABE4"/>
    <w:lvl w:ilvl="0">
      <w:start w:val="1"/>
      <w:numFmt w:val="upperLetter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812A9A"/>
    <w:multiLevelType w:val="hybridMultilevel"/>
    <w:tmpl w:val="F522CCB4"/>
    <w:lvl w:ilvl="0" w:tplc="E0BC206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3" w15:restartNumberingAfterBreak="0">
    <w:nsid w:val="5996243A"/>
    <w:multiLevelType w:val="multilevel"/>
    <w:tmpl w:val="10445E4C"/>
    <w:lvl w:ilvl="0">
      <w:start w:val="1"/>
      <w:numFmt w:val="upperLetter"/>
      <w:lvlText w:val="%1)"/>
      <w:lvlJc w:val="left"/>
      <w:pPr>
        <w:tabs>
          <w:tab w:val="num" w:pos="855"/>
        </w:tabs>
        <w:ind w:left="855" w:hanging="495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570CE0"/>
    <w:multiLevelType w:val="multilevel"/>
    <w:tmpl w:val="3B662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2056CA"/>
    <w:multiLevelType w:val="hybridMultilevel"/>
    <w:tmpl w:val="37727644"/>
    <w:lvl w:ilvl="0" w:tplc="3606FDEE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83EB5"/>
    <w:multiLevelType w:val="hybridMultilevel"/>
    <w:tmpl w:val="DFAC655E"/>
    <w:lvl w:ilvl="0" w:tplc="29B68770">
      <w:start w:val="1"/>
      <w:numFmt w:val="bullet"/>
      <w:lvlText w:val="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  <w:color w:val="0000FF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B4550"/>
    <w:multiLevelType w:val="hybridMultilevel"/>
    <w:tmpl w:val="1DE06FC4"/>
    <w:lvl w:ilvl="0" w:tplc="B5D8B174">
      <w:start w:val="3"/>
      <w:numFmt w:val="decimal"/>
      <w:lvlText w:val="%1)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DA0B31"/>
    <w:multiLevelType w:val="hybridMultilevel"/>
    <w:tmpl w:val="1CDED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F0185"/>
    <w:multiLevelType w:val="multilevel"/>
    <w:tmpl w:val="FFC25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C01EF6"/>
    <w:multiLevelType w:val="multilevel"/>
    <w:tmpl w:val="D35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7055BA"/>
    <w:multiLevelType w:val="hybridMultilevel"/>
    <w:tmpl w:val="E61EAD20"/>
    <w:lvl w:ilvl="0" w:tplc="F41A2286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1"/>
  </w:num>
  <w:num w:numId="3">
    <w:abstractNumId w:val="20"/>
  </w:num>
  <w:num w:numId="4">
    <w:abstractNumId w:val="21"/>
  </w:num>
  <w:num w:numId="5">
    <w:abstractNumId w:val="23"/>
  </w:num>
  <w:num w:numId="6">
    <w:abstractNumId w:val="17"/>
  </w:num>
  <w:num w:numId="7">
    <w:abstractNumId w:val="13"/>
  </w:num>
  <w:num w:numId="8">
    <w:abstractNumId w:val="1"/>
  </w:num>
  <w:num w:numId="9">
    <w:abstractNumId w:val="15"/>
  </w:num>
  <w:num w:numId="10">
    <w:abstractNumId w:val="19"/>
  </w:num>
  <w:num w:numId="11">
    <w:abstractNumId w:val="26"/>
  </w:num>
  <w:num w:numId="12">
    <w:abstractNumId w:val="6"/>
  </w:num>
  <w:num w:numId="13">
    <w:abstractNumId w:val="12"/>
  </w:num>
  <w:num w:numId="14">
    <w:abstractNumId w:val="0"/>
  </w:num>
  <w:num w:numId="15">
    <w:abstractNumId w:val="5"/>
  </w:num>
  <w:num w:numId="16">
    <w:abstractNumId w:val="25"/>
  </w:num>
  <w:num w:numId="17">
    <w:abstractNumId w:val="9"/>
  </w:num>
  <w:num w:numId="18">
    <w:abstractNumId w:val="27"/>
  </w:num>
  <w:num w:numId="19">
    <w:abstractNumId w:val="22"/>
  </w:num>
  <w:num w:numId="20">
    <w:abstractNumId w:val="8"/>
  </w:num>
  <w:num w:numId="21">
    <w:abstractNumId w:val="3"/>
  </w:num>
  <w:num w:numId="22">
    <w:abstractNumId w:val="10"/>
  </w:num>
  <w:num w:numId="23">
    <w:abstractNumId w:val="24"/>
  </w:num>
  <w:num w:numId="24">
    <w:abstractNumId w:val="2"/>
  </w:num>
  <w:num w:numId="25">
    <w:abstractNumId w:val="29"/>
  </w:num>
  <w:num w:numId="26">
    <w:abstractNumId w:val="30"/>
  </w:num>
  <w:num w:numId="27">
    <w:abstractNumId w:val="16"/>
  </w:num>
  <w:num w:numId="28">
    <w:abstractNumId w:val="28"/>
  </w:num>
  <w:num w:numId="29">
    <w:abstractNumId w:val="14"/>
  </w:num>
  <w:num w:numId="30">
    <w:abstractNumId w:val="18"/>
  </w:num>
  <w:num w:numId="31">
    <w:abstractNumId w:val="7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1BA"/>
    <w:rsid w:val="00000129"/>
    <w:rsid w:val="000011FF"/>
    <w:rsid w:val="00002549"/>
    <w:rsid w:val="00002588"/>
    <w:rsid w:val="00005E09"/>
    <w:rsid w:val="00011F40"/>
    <w:rsid w:val="00020D69"/>
    <w:rsid w:val="00023D1A"/>
    <w:rsid w:val="00023F4F"/>
    <w:rsid w:val="000278A8"/>
    <w:rsid w:val="00036394"/>
    <w:rsid w:val="00037A52"/>
    <w:rsid w:val="000450C6"/>
    <w:rsid w:val="00053093"/>
    <w:rsid w:val="000531F1"/>
    <w:rsid w:val="000532CC"/>
    <w:rsid w:val="000737D9"/>
    <w:rsid w:val="00080D1C"/>
    <w:rsid w:val="0008767E"/>
    <w:rsid w:val="0009493F"/>
    <w:rsid w:val="00094E61"/>
    <w:rsid w:val="000A0254"/>
    <w:rsid w:val="000A1620"/>
    <w:rsid w:val="000A2745"/>
    <w:rsid w:val="000A7EB0"/>
    <w:rsid w:val="000B3F6B"/>
    <w:rsid w:val="000B674C"/>
    <w:rsid w:val="000B7C4A"/>
    <w:rsid w:val="000C4034"/>
    <w:rsid w:val="000D4160"/>
    <w:rsid w:val="000D5A49"/>
    <w:rsid w:val="000F6867"/>
    <w:rsid w:val="000F794B"/>
    <w:rsid w:val="00105230"/>
    <w:rsid w:val="00112D2F"/>
    <w:rsid w:val="001168DC"/>
    <w:rsid w:val="00120BAD"/>
    <w:rsid w:val="00131403"/>
    <w:rsid w:val="00132D25"/>
    <w:rsid w:val="0013332C"/>
    <w:rsid w:val="00137CA8"/>
    <w:rsid w:val="00141DBA"/>
    <w:rsid w:val="00150D84"/>
    <w:rsid w:val="00153562"/>
    <w:rsid w:val="00171FB9"/>
    <w:rsid w:val="00176F97"/>
    <w:rsid w:val="001818BF"/>
    <w:rsid w:val="0018418C"/>
    <w:rsid w:val="00185A0F"/>
    <w:rsid w:val="001961CA"/>
    <w:rsid w:val="001A68B7"/>
    <w:rsid w:val="001C1A27"/>
    <w:rsid w:val="001C73E2"/>
    <w:rsid w:val="001D3F60"/>
    <w:rsid w:val="001E491F"/>
    <w:rsid w:val="001E5D56"/>
    <w:rsid w:val="001E77CD"/>
    <w:rsid w:val="001F04E4"/>
    <w:rsid w:val="001F1E74"/>
    <w:rsid w:val="001F37E8"/>
    <w:rsid w:val="00200110"/>
    <w:rsid w:val="00200BCF"/>
    <w:rsid w:val="002039A5"/>
    <w:rsid w:val="002056DA"/>
    <w:rsid w:val="00217961"/>
    <w:rsid w:val="00217DED"/>
    <w:rsid w:val="002239D5"/>
    <w:rsid w:val="00223E9D"/>
    <w:rsid w:val="00227277"/>
    <w:rsid w:val="00234C49"/>
    <w:rsid w:val="0024064D"/>
    <w:rsid w:val="0024512C"/>
    <w:rsid w:val="00252CE2"/>
    <w:rsid w:val="00253BA3"/>
    <w:rsid w:val="002653BC"/>
    <w:rsid w:val="00265A1D"/>
    <w:rsid w:val="002701DC"/>
    <w:rsid w:val="00276741"/>
    <w:rsid w:val="002806DA"/>
    <w:rsid w:val="00285CC8"/>
    <w:rsid w:val="00294E86"/>
    <w:rsid w:val="002A1238"/>
    <w:rsid w:val="002A5732"/>
    <w:rsid w:val="002B03AF"/>
    <w:rsid w:val="002B436E"/>
    <w:rsid w:val="002B4AE5"/>
    <w:rsid w:val="002C5D45"/>
    <w:rsid w:val="002C6245"/>
    <w:rsid w:val="002E548A"/>
    <w:rsid w:val="002E6B81"/>
    <w:rsid w:val="002F3AA4"/>
    <w:rsid w:val="002F6CD6"/>
    <w:rsid w:val="002F783D"/>
    <w:rsid w:val="003013F8"/>
    <w:rsid w:val="003151DB"/>
    <w:rsid w:val="00320055"/>
    <w:rsid w:val="00320FC1"/>
    <w:rsid w:val="0032334F"/>
    <w:rsid w:val="003320D1"/>
    <w:rsid w:val="003342D8"/>
    <w:rsid w:val="00340F26"/>
    <w:rsid w:val="00345862"/>
    <w:rsid w:val="00352AC1"/>
    <w:rsid w:val="00353CC4"/>
    <w:rsid w:val="00367AD9"/>
    <w:rsid w:val="00367CA6"/>
    <w:rsid w:val="0037224E"/>
    <w:rsid w:val="0037247A"/>
    <w:rsid w:val="00373146"/>
    <w:rsid w:val="003752A7"/>
    <w:rsid w:val="003828CC"/>
    <w:rsid w:val="0038534A"/>
    <w:rsid w:val="00385EB7"/>
    <w:rsid w:val="00390411"/>
    <w:rsid w:val="003919D3"/>
    <w:rsid w:val="00392DB0"/>
    <w:rsid w:val="003A0DEE"/>
    <w:rsid w:val="003A7DFB"/>
    <w:rsid w:val="003B711D"/>
    <w:rsid w:val="003C06AA"/>
    <w:rsid w:val="003C12EE"/>
    <w:rsid w:val="003C7A01"/>
    <w:rsid w:val="003D73ED"/>
    <w:rsid w:val="003E1B84"/>
    <w:rsid w:val="003E41A9"/>
    <w:rsid w:val="003E4953"/>
    <w:rsid w:val="003F1286"/>
    <w:rsid w:val="003F3B82"/>
    <w:rsid w:val="003F5194"/>
    <w:rsid w:val="00400FF4"/>
    <w:rsid w:val="004010BB"/>
    <w:rsid w:val="0042039C"/>
    <w:rsid w:val="00422696"/>
    <w:rsid w:val="00425380"/>
    <w:rsid w:val="004263E5"/>
    <w:rsid w:val="0042712C"/>
    <w:rsid w:val="00440A2A"/>
    <w:rsid w:val="0045231B"/>
    <w:rsid w:val="0045338B"/>
    <w:rsid w:val="004555BA"/>
    <w:rsid w:val="004673C4"/>
    <w:rsid w:val="00470556"/>
    <w:rsid w:val="00471F63"/>
    <w:rsid w:val="004826FD"/>
    <w:rsid w:val="00483890"/>
    <w:rsid w:val="00483A3E"/>
    <w:rsid w:val="004856F4"/>
    <w:rsid w:val="00485CB5"/>
    <w:rsid w:val="00486CA4"/>
    <w:rsid w:val="004928F4"/>
    <w:rsid w:val="00495D97"/>
    <w:rsid w:val="004B0980"/>
    <w:rsid w:val="004B1B81"/>
    <w:rsid w:val="004B30F9"/>
    <w:rsid w:val="004C5A94"/>
    <w:rsid w:val="004C5FF6"/>
    <w:rsid w:val="004C6D7E"/>
    <w:rsid w:val="004D3457"/>
    <w:rsid w:val="004D7A95"/>
    <w:rsid w:val="004E496A"/>
    <w:rsid w:val="004E71E1"/>
    <w:rsid w:val="004F6ACC"/>
    <w:rsid w:val="004F721A"/>
    <w:rsid w:val="004F796F"/>
    <w:rsid w:val="005013D9"/>
    <w:rsid w:val="005044FD"/>
    <w:rsid w:val="00506D29"/>
    <w:rsid w:val="00507144"/>
    <w:rsid w:val="005168A6"/>
    <w:rsid w:val="00531903"/>
    <w:rsid w:val="00533CC4"/>
    <w:rsid w:val="0053449F"/>
    <w:rsid w:val="00536E1A"/>
    <w:rsid w:val="00537037"/>
    <w:rsid w:val="00541D89"/>
    <w:rsid w:val="0054351B"/>
    <w:rsid w:val="00547C33"/>
    <w:rsid w:val="00550015"/>
    <w:rsid w:val="00550309"/>
    <w:rsid w:val="00550DA6"/>
    <w:rsid w:val="00563CF7"/>
    <w:rsid w:val="00567B02"/>
    <w:rsid w:val="0057784B"/>
    <w:rsid w:val="00577C08"/>
    <w:rsid w:val="00581BAC"/>
    <w:rsid w:val="00584C80"/>
    <w:rsid w:val="005873EB"/>
    <w:rsid w:val="005944B7"/>
    <w:rsid w:val="005B0402"/>
    <w:rsid w:val="005B13BC"/>
    <w:rsid w:val="005B4B63"/>
    <w:rsid w:val="005B6E2B"/>
    <w:rsid w:val="005C2C7E"/>
    <w:rsid w:val="005D3EEC"/>
    <w:rsid w:val="006009C1"/>
    <w:rsid w:val="00604432"/>
    <w:rsid w:val="00611198"/>
    <w:rsid w:val="00621494"/>
    <w:rsid w:val="006218AD"/>
    <w:rsid w:val="006307C4"/>
    <w:rsid w:val="00631253"/>
    <w:rsid w:val="006376B0"/>
    <w:rsid w:val="006404ED"/>
    <w:rsid w:val="00644EC1"/>
    <w:rsid w:val="00650254"/>
    <w:rsid w:val="00650D3B"/>
    <w:rsid w:val="00653266"/>
    <w:rsid w:val="0065793F"/>
    <w:rsid w:val="00667A05"/>
    <w:rsid w:val="00671B00"/>
    <w:rsid w:val="006801F4"/>
    <w:rsid w:val="00683F53"/>
    <w:rsid w:val="006A3CED"/>
    <w:rsid w:val="006A729E"/>
    <w:rsid w:val="006B56D2"/>
    <w:rsid w:val="006C269D"/>
    <w:rsid w:val="006C3BCA"/>
    <w:rsid w:val="006C620F"/>
    <w:rsid w:val="006D540B"/>
    <w:rsid w:val="006E0CC7"/>
    <w:rsid w:val="006E79FB"/>
    <w:rsid w:val="006F09C7"/>
    <w:rsid w:val="006F26AB"/>
    <w:rsid w:val="006F346E"/>
    <w:rsid w:val="006F58D7"/>
    <w:rsid w:val="0070017A"/>
    <w:rsid w:val="007058F0"/>
    <w:rsid w:val="00705E9A"/>
    <w:rsid w:val="007325CF"/>
    <w:rsid w:val="00743148"/>
    <w:rsid w:val="007437EA"/>
    <w:rsid w:val="007614D4"/>
    <w:rsid w:val="007634C3"/>
    <w:rsid w:val="00767113"/>
    <w:rsid w:val="00772208"/>
    <w:rsid w:val="007731F0"/>
    <w:rsid w:val="007847B5"/>
    <w:rsid w:val="00786698"/>
    <w:rsid w:val="007954A7"/>
    <w:rsid w:val="007A3102"/>
    <w:rsid w:val="007A411E"/>
    <w:rsid w:val="007A5E58"/>
    <w:rsid w:val="007A723C"/>
    <w:rsid w:val="007B0D82"/>
    <w:rsid w:val="007B1C37"/>
    <w:rsid w:val="007C0A59"/>
    <w:rsid w:val="007C50CC"/>
    <w:rsid w:val="007D005D"/>
    <w:rsid w:val="007D32CD"/>
    <w:rsid w:val="007D34A7"/>
    <w:rsid w:val="007D39E3"/>
    <w:rsid w:val="007E0440"/>
    <w:rsid w:val="007E1902"/>
    <w:rsid w:val="007E4A42"/>
    <w:rsid w:val="007E4B29"/>
    <w:rsid w:val="007F2EF6"/>
    <w:rsid w:val="007F46A7"/>
    <w:rsid w:val="0080438F"/>
    <w:rsid w:val="008062AA"/>
    <w:rsid w:val="00806577"/>
    <w:rsid w:val="008071F6"/>
    <w:rsid w:val="008143CF"/>
    <w:rsid w:val="00827D31"/>
    <w:rsid w:val="008329C8"/>
    <w:rsid w:val="008343F0"/>
    <w:rsid w:val="008357D1"/>
    <w:rsid w:val="0083693C"/>
    <w:rsid w:val="00840537"/>
    <w:rsid w:val="00842745"/>
    <w:rsid w:val="00844FD4"/>
    <w:rsid w:val="00845308"/>
    <w:rsid w:val="00853490"/>
    <w:rsid w:val="00854C08"/>
    <w:rsid w:val="008613C5"/>
    <w:rsid w:val="00862D24"/>
    <w:rsid w:val="008645AA"/>
    <w:rsid w:val="00865228"/>
    <w:rsid w:val="00870BA3"/>
    <w:rsid w:val="00871095"/>
    <w:rsid w:val="008816C3"/>
    <w:rsid w:val="0088641E"/>
    <w:rsid w:val="00886687"/>
    <w:rsid w:val="00887CD5"/>
    <w:rsid w:val="00887DC8"/>
    <w:rsid w:val="0089146D"/>
    <w:rsid w:val="00897BAA"/>
    <w:rsid w:val="008A25D2"/>
    <w:rsid w:val="008A35E8"/>
    <w:rsid w:val="008B35D1"/>
    <w:rsid w:val="008B4D77"/>
    <w:rsid w:val="008B5C7E"/>
    <w:rsid w:val="008B63D9"/>
    <w:rsid w:val="008C4FFF"/>
    <w:rsid w:val="008D2FF6"/>
    <w:rsid w:val="008E5CE2"/>
    <w:rsid w:val="008F2751"/>
    <w:rsid w:val="008F34CD"/>
    <w:rsid w:val="008F4074"/>
    <w:rsid w:val="008F59E1"/>
    <w:rsid w:val="008F6EAF"/>
    <w:rsid w:val="008F767D"/>
    <w:rsid w:val="008F7F70"/>
    <w:rsid w:val="00903744"/>
    <w:rsid w:val="00904224"/>
    <w:rsid w:val="00904C59"/>
    <w:rsid w:val="00906A31"/>
    <w:rsid w:val="00907D01"/>
    <w:rsid w:val="00922FDD"/>
    <w:rsid w:val="0093570E"/>
    <w:rsid w:val="00940253"/>
    <w:rsid w:val="00941B31"/>
    <w:rsid w:val="00941FA3"/>
    <w:rsid w:val="00945D1D"/>
    <w:rsid w:val="00955544"/>
    <w:rsid w:val="009618EB"/>
    <w:rsid w:val="00965E2D"/>
    <w:rsid w:val="00966B49"/>
    <w:rsid w:val="00970421"/>
    <w:rsid w:val="009800FE"/>
    <w:rsid w:val="0099061A"/>
    <w:rsid w:val="009913F7"/>
    <w:rsid w:val="009A2DCA"/>
    <w:rsid w:val="009A468A"/>
    <w:rsid w:val="009A548B"/>
    <w:rsid w:val="009B180B"/>
    <w:rsid w:val="009B23D8"/>
    <w:rsid w:val="009B2E66"/>
    <w:rsid w:val="009B3EAC"/>
    <w:rsid w:val="009C3C4C"/>
    <w:rsid w:val="009C487E"/>
    <w:rsid w:val="009D0364"/>
    <w:rsid w:val="009D5F23"/>
    <w:rsid w:val="009E44AB"/>
    <w:rsid w:val="009E5B6E"/>
    <w:rsid w:val="009F53E4"/>
    <w:rsid w:val="00A12FE0"/>
    <w:rsid w:val="00A1447D"/>
    <w:rsid w:val="00A1697D"/>
    <w:rsid w:val="00A169BC"/>
    <w:rsid w:val="00A26426"/>
    <w:rsid w:val="00A35A92"/>
    <w:rsid w:val="00A360C5"/>
    <w:rsid w:val="00A6046C"/>
    <w:rsid w:val="00A70995"/>
    <w:rsid w:val="00A70CA6"/>
    <w:rsid w:val="00A8587D"/>
    <w:rsid w:val="00A91B96"/>
    <w:rsid w:val="00AB5DC0"/>
    <w:rsid w:val="00AB6174"/>
    <w:rsid w:val="00AC17EB"/>
    <w:rsid w:val="00AD249A"/>
    <w:rsid w:val="00AD555E"/>
    <w:rsid w:val="00AD7EB8"/>
    <w:rsid w:val="00AF71BA"/>
    <w:rsid w:val="00AF7409"/>
    <w:rsid w:val="00B06A35"/>
    <w:rsid w:val="00B209D8"/>
    <w:rsid w:val="00B212D2"/>
    <w:rsid w:val="00B21CF9"/>
    <w:rsid w:val="00B267D1"/>
    <w:rsid w:val="00B36124"/>
    <w:rsid w:val="00B40B87"/>
    <w:rsid w:val="00B46F4F"/>
    <w:rsid w:val="00B5015A"/>
    <w:rsid w:val="00B55AA3"/>
    <w:rsid w:val="00B571FF"/>
    <w:rsid w:val="00B64403"/>
    <w:rsid w:val="00B667BF"/>
    <w:rsid w:val="00B71668"/>
    <w:rsid w:val="00B72F49"/>
    <w:rsid w:val="00B75031"/>
    <w:rsid w:val="00B83026"/>
    <w:rsid w:val="00B851A4"/>
    <w:rsid w:val="00B8567A"/>
    <w:rsid w:val="00B87E0F"/>
    <w:rsid w:val="00B90422"/>
    <w:rsid w:val="00B97473"/>
    <w:rsid w:val="00BA0502"/>
    <w:rsid w:val="00BA356F"/>
    <w:rsid w:val="00BC5627"/>
    <w:rsid w:val="00BD11D6"/>
    <w:rsid w:val="00BD1435"/>
    <w:rsid w:val="00BD63BD"/>
    <w:rsid w:val="00BE1A32"/>
    <w:rsid w:val="00BE2343"/>
    <w:rsid w:val="00C00D72"/>
    <w:rsid w:val="00C01365"/>
    <w:rsid w:val="00C02E1C"/>
    <w:rsid w:val="00C07444"/>
    <w:rsid w:val="00C22414"/>
    <w:rsid w:val="00C2275E"/>
    <w:rsid w:val="00C231D3"/>
    <w:rsid w:val="00C4224E"/>
    <w:rsid w:val="00C43ACE"/>
    <w:rsid w:val="00C4656C"/>
    <w:rsid w:val="00C4715B"/>
    <w:rsid w:val="00C505F1"/>
    <w:rsid w:val="00C50929"/>
    <w:rsid w:val="00C53718"/>
    <w:rsid w:val="00C577B3"/>
    <w:rsid w:val="00C63455"/>
    <w:rsid w:val="00C67C6E"/>
    <w:rsid w:val="00C7226E"/>
    <w:rsid w:val="00C729CD"/>
    <w:rsid w:val="00C85BB4"/>
    <w:rsid w:val="00C9088E"/>
    <w:rsid w:val="00C9648B"/>
    <w:rsid w:val="00CA2410"/>
    <w:rsid w:val="00CA5859"/>
    <w:rsid w:val="00CB2411"/>
    <w:rsid w:val="00CB6224"/>
    <w:rsid w:val="00CB6896"/>
    <w:rsid w:val="00CC1C2F"/>
    <w:rsid w:val="00CC4813"/>
    <w:rsid w:val="00CD3742"/>
    <w:rsid w:val="00CD45D7"/>
    <w:rsid w:val="00CD6C20"/>
    <w:rsid w:val="00CE1336"/>
    <w:rsid w:val="00CE5640"/>
    <w:rsid w:val="00CE7F7A"/>
    <w:rsid w:val="00CF4BB6"/>
    <w:rsid w:val="00CF548A"/>
    <w:rsid w:val="00D02395"/>
    <w:rsid w:val="00D03E1D"/>
    <w:rsid w:val="00D046D5"/>
    <w:rsid w:val="00D05D54"/>
    <w:rsid w:val="00D06A77"/>
    <w:rsid w:val="00D06B0C"/>
    <w:rsid w:val="00D10E99"/>
    <w:rsid w:val="00D1150B"/>
    <w:rsid w:val="00D13E8B"/>
    <w:rsid w:val="00D15D2E"/>
    <w:rsid w:val="00D15E56"/>
    <w:rsid w:val="00D30868"/>
    <w:rsid w:val="00D34008"/>
    <w:rsid w:val="00D40648"/>
    <w:rsid w:val="00D41E2E"/>
    <w:rsid w:val="00D5353A"/>
    <w:rsid w:val="00D57261"/>
    <w:rsid w:val="00D63C60"/>
    <w:rsid w:val="00D71A0F"/>
    <w:rsid w:val="00D84798"/>
    <w:rsid w:val="00D93D81"/>
    <w:rsid w:val="00DC46BF"/>
    <w:rsid w:val="00DC58A9"/>
    <w:rsid w:val="00DD07C0"/>
    <w:rsid w:val="00DD6B3D"/>
    <w:rsid w:val="00DE3F8F"/>
    <w:rsid w:val="00DE7C6B"/>
    <w:rsid w:val="00DF4841"/>
    <w:rsid w:val="00DF5674"/>
    <w:rsid w:val="00E011ED"/>
    <w:rsid w:val="00E02239"/>
    <w:rsid w:val="00E16BC4"/>
    <w:rsid w:val="00E27BFD"/>
    <w:rsid w:val="00E302D4"/>
    <w:rsid w:val="00E32ED7"/>
    <w:rsid w:val="00E36F40"/>
    <w:rsid w:val="00E451D4"/>
    <w:rsid w:val="00E45F55"/>
    <w:rsid w:val="00E50A03"/>
    <w:rsid w:val="00E65F1C"/>
    <w:rsid w:val="00E71A38"/>
    <w:rsid w:val="00E80F13"/>
    <w:rsid w:val="00E87B61"/>
    <w:rsid w:val="00E925EF"/>
    <w:rsid w:val="00E948F9"/>
    <w:rsid w:val="00E963CC"/>
    <w:rsid w:val="00E965C8"/>
    <w:rsid w:val="00EA27E5"/>
    <w:rsid w:val="00EA4817"/>
    <w:rsid w:val="00EB6C83"/>
    <w:rsid w:val="00EC5FD8"/>
    <w:rsid w:val="00EC6D3D"/>
    <w:rsid w:val="00EE1AF8"/>
    <w:rsid w:val="00EE32E1"/>
    <w:rsid w:val="00EE48A1"/>
    <w:rsid w:val="00EF354A"/>
    <w:rsid w:val="00EF4B3E"/>
    <w:rsid w:val="00EF7A25"/>
    <w:rsid w:val="00EF7D66"/>
    <w:rsid w:val="00F03658"/>
    <w:rsid w:val="00F05151"/>
    <w:rsid w:val="00F16C6C"/>
    <w:rsid w:val="00F17AA4"/>
    <w:rsid w:val="00F2310D"/>
    <w:rsid w:val="00F254F7"/>
    <w:rsid w:val="00F306C3"/>
    <w:rsid w:val="00F31694"/>
    <w:rsid w:val="00F453AF"/>
    <w:rsid w:val="00F50644"/>
    <w:rsid w:val="00F52AF8"/>
    <w:rsid w:val="00F654B9"/>
    <w:rsid w:val="00F67D0D"/>
    <w:rsid w:val="00F77810"/>
    <w:rsid w:val="00F817C4"/>
    <w:rsid w:val="00F84211"/>
    <w:rsid w:val="00F9231D"/>
    <w:rsid w:val="00FA3129"/>
    <w:rsid w:val="00FA495F"/>
    <w:rsid w:val="00FB31D7"/>
    <w:rsid w:val="00FB42E3"/>
    <w:rsid w:val="00FC2A6B"/>
    <w:rsid w:val="00FC70E4"/>
    <w:rsid w:val="00FD29DB"/>
    <w:rsid w:val="00FD68B3"/>
    <w:rsid w:val="00FE1EEC"/>
    <w:rsid w:val="00FE2A2C"/>
    <w:rsid w:val="00FE5FC2"/>
    <w:rsid w:val="00FE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045FF13B"/>
  <w15:docId w15:val="{D22AC729-73E4-4235-8AA8-2FED0398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8767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340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465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8062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062AA"/>
  </w:style>
  <w:style w:type="character" w:styleId="Hypertextovodkaz">
    <w:name w:val="Hyperlink"/>
    <w:basedOn w:val="Standardnpsmoodstavce"/>
    <w:rsid w:val="001E491F"/>
    <w:rPr>
      <w:color w:val="0000FF"/>
      <w:u w:val="single"/>
    </w:rPr>
  </w:style>
  <w:style w:type="paragraph" w:styleId="Zhlav">
    <w:name w:val="header"/>
    <w:basedOn w:val="Normln"/>
    <w:rsid w:val="000B3F6B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F9231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A72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A729E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4656C"/>
    <w:rPr>
      <w:b/>
      <w:bCs/>
      <w:sz w:val="36"/>
      <w:szCs w:val="36"/>
    </w:rPr>
  </w:style>
  <w:style w:type="character" w:customStyle="1" w:styleId="Nadpis1Char">
    <w:name w:val="Nadpis 1 Char"/>
    <w:basedOn w:val="Standardnpsmoodstavce"/>
    <w:link w:val="Nadpis1"/>
    <w:rsid w:val="00D340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nweb">
    <w:name w:val="Normal (Web)"/>
    <w:basedOn w:val="Normln"/>
    <w:uiPriority w:val="99"/>
    <w:unhideWhenUsed/>
    <w:rsid w:val="002E548A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2E54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7</Pages>
  <Words>1307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SECOZVUK – cenová nabídka</vt:lpstr>
    </vt:vector>
  </TitlesOfParts>
  <Company>B</Company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SECOZVUK – cenová nabídka</dc:title>
  <dc:creator>A</dc:creator>
  <cp:lastModifiedBy>Pavel Pospíšil</cp:lastModifiedBy>
  <cp:revision>52</cp:revision>
  <cp:lastPrinted>2018-03-12T15:26:00Z</cp:lastPrinted>
  <dcterms:created xsi:type="dcterms:W3CDTF">2021-03-19T09:15:00Z</dcterms:created>
  <dcterms:modified xsi:type="dcterms:W3CDTF">2021-05-27T16:30:00Z</dcterms:modified>
</cp:coreProperties>
</file>